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51AC" w14:textId="77777777" w:rsidR="001D15E4" w:rsidRPr="00CF5C9E" w:rsidRDefault="001D15E4" w:rsidP="00CF5C9E">
      <w:pPr>
        <w:pStyle w:val="Sansinterligne"/>
        <w:ind w:firstLine="1134"/>
        <w:jc w:val="both"/>
        <w:rPr>
          <w:sz w:val="40"/>
          <w:szCs w:val="40"/>
        </w:rPr>
      </w:pPr>
    </w:p>
    <w:p w14:paraId="4EB1C760" w14:textId="1FEF4CDC" w:rsidR="00D71FF3" w:rsidRPr="00CF5C9E" w:rsidRDefault="002E4E99" w:rsidP="00CF5C9E">
      <w:pPr>
        <w:pStyle w:val="Sansinterligne"/>
        <w:ind w:firstLine="1134"/>
        <w:jc w:val="both"/>
        <w:rPr>
          <w:sz w:val="40"/>
          <w:szCs w:val="40"/>
        </w:rPr>
      </w:pPr>
      <w:r w:rsidRPr="00CF5C9E">
        <w:rPr>
          <w:sz w:val="40"/>
          <w:szCs w:val="40"/>
        </w:rPr>
        <w:t>Monseigneur</w:t>
      </w:r>
      <w:r w:rsidR="00C665AD" w:rsidRPr="00CF5C9E">
        <w:rPr>
          <w:sz w:val="40"/>
          <w:szCs w:val="40"/>
        </w:rPr>
        <w:t xml:space="preserve"> </w:t>
      </w:r>
      <w:r w:rsidRPr="00CF5C9E">
        <w:rPr>
          <w:sz w:val="40"/>
          <w:szCs w:val="40"/>
        </w:rPr>
        <w:t>le Nonce</w:t>
      </w:r>
      <w:r w:rsidR="00C665AD" w:rsidRPr="00CF5C9E">
        <w:rPr>
          <w:sz w:val="40"/>
          <w:szCs w:val="40"/>
        </w:rPr>
        <w:t xml:space="preserve"> Apostolique</w:t>
      </w:r>
      <w:r w:rsidRPr="00CF5C9E">
        <w:rPr>
          <w:sz w:val="40"/>
          <w:szCs w:val="40"/>
        </w:rPr>
        <w:t>,</w:t>
      </w:r>
    </w:p>
    <w:p w14:paraId="14ED478F" w14:textId="2B0DE25D" w:rsidR="001D15E4" w:rsidRPr="00CF5C9E" w:rsidRDefault="00E21277" w:rsidP="00CF5C9E">
      <w:pPr>
        <w:pStyle w:val="Sansinterligne"/>
        <w:ind w:firstLine="1134"/>
        <w:jc w:val="both"/>
        <w:rPr>
          <w:sz w:val="40"/>
          <w:szCs w:val="40"/>
        </w:rPr>
      </w:pPr>
      <w:r w:rsidRPr="00CF5C9E">
        <w:rPr>
          <w:sz w:val="40"/>
          <w:szCs w:val="40"/>
        </w:rPr>
        <w:t>Excellences,</w:t>
      </w:r>
    </w:p>
    <w:p w14:paraId="754EBE79" w14:textId="7157E8F4" w:rsidR="00E46CAC" w:rsidRPr="00CF5C9E" w:rsidRDefault="00E46CAC" w:rsidP="00CF5C9E">
      <w:pPr>
        <w:pStyle w:val="Sansinterligne"/>
        <w:ind w:firstLine="1134"/>
        <w:jc w:val="both"/>
        <w:rPr>
          <w:sz w:val="40"/>
          <w:szCs w:val="40"/>
        </w:rPr>
      </w:pPr>
      <w:r w:rsidRPr="00CF5C9E">
        <w:rPr>
          <w:sz w:val="40"/>
          <w:szCs w:val="40"/>
        </w:rPr>
        <w:t>Mesdames et Messieurs les Ambassadeurs,</w:t>
      </w:r>
    </w:p>
    <w:p w14:paraId="4D4AA32D" w14:textId="18F0D60D" w:rsidR="00562D80" w:rsidRPr="00CF5C9E" w:rsidRDefault="00562D80" w:rsidP="00CF5C9E">
      <w:pPr>
        <w:pStyle w:val="Sansinterligne"/>
        <w:ind w:firstLine="1134"/>
        <w:jc w:val="both"/>
        <w:rPr>
          <w:sz w:val="40"/>
          <w:szCs w:val="40"/>
        </w:rPr>
      </w:pPr>
      <w:r w:rsidRPr="00CF5C9E">
        <w:rPr>
          <w:sz w:val="40"/>
          <w:szCs w:val="40"/>
        </w:rPr>
        <w:t>Mesdames et Messieurs,</w:t>
      </w:r>
    </w:p>
    <w:p w14:paraId="1C070470" w14:textId="71CCEB14" w:rsidR="001D15E4" w:rsidRPr="00CF5C9E" w:rsidRDefault="00E21277" w:rsidP="00CF5C9E">
      <w:pPr>
        <w:pStyle w:val="Sansinterligne"/>
        <w:ind w:firstLine="1134"/>
        <w:jc w:val="both"/>
        <w:rPr>
          <w:sz w:val="40"/>
          <w:szCs w:val="40"/>
        </w:rPr>
      </w:pPr>
      <w:r w:rsidRPr="00CF5C9E">
        <w:rPr>
          <w:sz w:val="40"/>
          <w:szCs w:val="40"/>
        </w:rPr>
        <w:t>Chers amis,</w:t>
      </w:r>
    </w:p>
    <w:p w14:paraId="7A6F86EE" w14:textId="77777777" w:rsidR="00C50A36" w:rsidRPr="00CF5C9E" w:rsidRDefault="00C50A36" w:rsidP="00CF5C9E">
      <w:pPr>
        <w:pStyle w:val="Sansinterligne"/>
        <w:ind w:firstLine="1134"/>
        <w:jc w:val="both"/>
        <w:rPr>
          <w:sz w:val="40"/>
          <w:szCs w:val="40"/>
        </w:rPr>
      </w:pPr>
    </w:p>
    <w:p w14:paraId="12F0788B" w14:textId="0A7798F1" w:rsidR="002E4E99" w:rsidRPr="00CF5C9E" w:rsidRDefault="00991402" w:rsidP="00CF5C9E">
      <w:pPr>
        <w:pStyle w:val="Sansinterligne"/>
        <w:ind w:firstLine="1134"/>
        <w:jc w:val="both"/>
        <w:rPr>
          <w:sz w:val="40"/>
          <w:szCs w:val="40"/>
        </w:rPr>
      </w:pPr>
      <w:r>
        <w:rPr>
          <w:sz w:val="40"/>
          <w:szCs w:val="40"/>
        </w:rPr>
        <w:t>I</w:t>
      </w:r>
      <w:r w:rsidR="0051124F" w:rsidRPr="00CF5C9E">
        <w:rPr>
          <w:sz w:val="40"/>
          <w:szCs w:val="40"/>
        </w:rPr>
        <w:t>l m’est particulièrement agréable de vous accueillir</w:t>
      </w:r>
      <w:r w:rsidR="00E46CAC" w:rsidRPr="00CF5C9E">
        <w:rPr>
          <w:sz w:val="40"/>
          <w:szCs w:val="40"/>
        </w:rPr>
        <w:t xml:space="preserve"> </w:t>
      </w:r>
      <w:r w:rsidR="00756670">
        <w:rPr>
          <w:sz w:val="40"/>
          <w:szCs w:val="40"/>
        </w:rPr>
        <w:t>à cette traditionnelle réception afin</w:t>
      </w:r>
      <w:r w:rsidR="00AA5C95" w:rsidRPr="00CF5C9E">
        <w:rPr>
          <w:sz w:val="40"/>
          <w:szCs w:val="40"/>
        </w:rPr>
        <w:t xml:space="preserve"> de</w:t>
      </w:r>
      <w:r w:rsidR="003130BB" w:rsidRPr="00CF5C9E">
        <w:rPr>
          <w:sz w:val="40"/>
          <w:szCs w:val="40"/>
        </w:rPr>
        <w:t xml:space="preserve"> </w:t>
      </w:r>
      <w:r w:rsidR="00756670">
        <w:rPr>
          <w:sz w:val="40"/>
          <w:szCs w:val="40"/>
        </w:rPr>
        <w:t xml:space="preserve">vous </w:t>
      </w:r>
      <w:r w:rsidR="003130BB" w:rsidRPr="00CF5C9E">
        <w:rPr>
          <w:sz w:val="40"/>
          <w:szCs w:val="40"/>
        </w:rPr>
        <w:t>présenter les meilleurs vœux du Gouvernement Princier pour cette nouvelle année</w:t>
      </w:r>
      <w:r w:rsidR="00756670">
        <w:rPr>
          <w:sz w:val="40"/>
          <w:szCs w:val="40"/>
        </w:rPr>
        <w:t xml:space="preserve"> 2024. </w:t>
      </w:r>
    </w:p>
    <w:p w14:paraId="09A31AD7" w14:textId="77777777" w:rsidR="008E1A75" w:rsidRPr="00CF5C9E" w:rsidRDefault="008E1A75" w:rsidP="00CF5C9E">
      <w:pPr>
        <w:pStyle w:val="Sansinterligne"/>
        <w:ind w:firstLine="1134"/>
        <w:jc w:val="both"/>
        <w:rPr>
          <w:sz w:val="40"/>
          <w:szCs w:val="40"/>
        </w:rPr>
      </w:pPr>
    </w:p>
    <w:p w14:paraId="68A64539" w14:textId="19798352" w:rsidR="008E1A75" w:rsidRDefault="008E1A75" w:rsidP="00CF5C9E">
      <w:pPr>
        <w:pStyle w:val="Sansinterligne"/>
        <w:ind w:firstLine="1134"/>
        <w:jc w:val="both"/>
        <w:rPr>
          <w:sz w:val="40"/>
          <w:szCs w:val="40"/>
        </w:rPr>
      </w:pPr>
      <w:r w:rsidRPr="00CF5C9E">
        <w:rPr>
          <w:sz w:val="40"/>
          <w:szCs w:val="40"/>
        </w:rPr>
        <w:t>Je saisis cette opportunité pour saluer la nomination de notre nouvel Ambassadeur désigné en France, S.E. Mme Valérie BRUELL</w:t>
      </w:r>
      <w:r w:rsidR="008564F2">
        <w:rPr>
          <w:sz w:val="40"/>
          <w:szCs w:val="40"/>
        </w:rPr>
        <w:t>-</w:t>
      </w:r>
      <w:r w:rsidRPr="00CF5C9E">
        <w:rPr>
          <w:sz w:val="40"/>
          <w:szCs w:val="40"/>
        </w:rPr>
        <w:t>MELCHIOR qui, avec le personnel diplomatique</w:t>
      </w:r>
      <w:r w:rsidR="00991402">
        <w:rPr>
          <w:sz w:val="40"/>
          <w:szCs w:val="40"/>
        </w:rPr>
        <w:t xml:space="preserve"> de l’Ambassade de Monaco en France</w:t>
      </w:r>
      <w:r w:rsidRPr="00CF5C9E">
        <w:rPr>
          <w:sz w:val="40"/>
          <w:szCs w:val="40"/>
        </w:rPr>
        <w:t>, œuvre en étroite collaboration avec vos Ambassades, à la pleine coopération entre nos pays.</w:t>
      </w:r>
    </w:p>
    <w:p w14:paraId="65AFB109" w14:textId="202794B7" w:rsidR="00EC7CDC" w:rsidRDefault="00EC7CDC" w:rsidP="00CF5C9E">
      <w:pPr>
        <w:pStyle w:val="Sansinterligne"/>
        <w:ind w:firstLine="1134"/>
        <w:jc w:val="both"/>
        <w:rPr>
          <w:sz w:val="40"/>
          <w:szCs w:val="40"/>
        </w:rPr>
      </w:pPr>
    </w:p>
    <w:p w14:paraId="541FE658" w14:textId="36AF924B" w:rsidR="00EC7CDC" w:rsidRDefault="00EC7CDC" w:rsidP="00EC7CDC">
      <w:pPr>
        <w:pStyle w:val="Sansinterligne"/>
        <w:ind w:firstLine="1134"/>
        <w:jc w:val="both"/>
        <w:rPr>
          <w:sz w:val="40"/>
          <w:szCs w:val="40"/>
        </w:rPr>
      </w:pPr>
      <w:r>
        <w:rPr>
          <w:sz w:val="40"/>
          <w:szCs w:val="40"/>
        </w:rPr>
        <w:t xml:space="preserve">Au cours de l’année écoulée, </w:t>
      </w:r>
      <w:r w:rsidR="00EF304B">
        <w:rPr>
          <w:sz w:val="40"/>
          <w:szCs w:val="40"/>
        </w:rPr>
        <w:t>mon</w:t>
      </w:r>
      <w:r>
        <w:rPr>
          <w:sz w:val="40"/>
          <w:szCs w:val="40"/>
        </w:rPr>
        <w:t xml:space="preserve"> Département a poursuivi le développement de la politique extérieure monégasque, qui s’est traduit notamment par l’établissement de relations diplomatiques avec le Royaume d’Arabie Saoudite en mars dernier</w:t>
      </w:r>
      <w:r w:rsidR="005F2D1E">
        <w:rPr>
          <w:sz w:val="40"/>
          <w:szCs w:val="40"/>
        </w:rPr>
        <w:t xml:space="preserve">, </w:t>
      </w:r>
      <w:r>
        <w:rPr>
          <w:sz w:val="40"/>
          <w:szCs w:val="40"/>
        </w:rPr>
        <w:t xml:space="preserve">portant à </w:t>
      </w:r>
      <w:r>
        <w:rPr>
          <w:b/>
          <w:bCs/>
          <w:sz w:val="40"/>
          <w:szCs w:val="40"/>
        </w:rPr>
        <w:t xml:space="preserve">157 </w:t>
      </w:r>
      <w:r>
        <w:rPr>
          <w:sz w:val="40"/>
          <w:szCs w:val="40"/>
        </w:rPr>
        <w:t>l</w:t>
      </w:r>
      <w:r w:rsidR="005F2D1E">
        <w:rPr>
          <w:sz w:val="40"/>
          <w:szCs w:val="40"/>
        </w:rPr>
        <w:t>e nombre de</w:t>
      </w:r>
      <w:r>
        <w:rPr>
          <w:sz w:val="40"/>
          <w:szCs w:val="40"/>
        </w:rPr>
        <w:t xml:space="preserve"> pays avec lesquels Monaco entretient officiellement des relations diplomatiques.</w:t>
      </w:r>
    </w:p>
    <w:p w14:paraId="29810048" w14:textId="77777777" w:rsidR="00EC7CDC" w:rsidRPr="00CF5C9E" w:rsidRDefault="00EC7CDC" w:rsidP="00CF5C9E">
      <w:pPr>
        <w:pStyle w:val="Sansinterligne"/>
        <w:ind w:firstLine="1134"/>
        <w:jc w:val="both"/>
        <w:rPr>
          <w:sz w:val="40"/>
          <w:szCs w:val="40"/>
        </w:rPr>
      </w:pPr>
    </w:p>
    <w:p w14:paraId="2CC718DD" w14:textId="27385C76" w:rsidR="00AA5C95" w:rsidRDefault="00AA5C95" w:rsidP="00CF5C9E">
      <w:pPr>
        <w:pStyle w:val="Sansinterligne"/>
        <w:ind w:firstLine="1134"/>
        <w:jc w:val="both"/>
        <w:rPr>
          <w:sz w:val="40"/>
          <w:szCs w:val="40"/>
        </w:rPr>
      </w:pPr>
    </w:p>
    <w:p w14:paraId="383FD829" w14:textId="77777777" w:rsidR="00B375B2" w:rsidRPr="00CF5C9E" w:rsidRDefault="00B375B2" w:rsidP="00CF5C9E">
      <w:pPr>
        <w:pStyle w:val="Sansinterligne"/>
        <w:ind w:firstLine="1134"/>
        <w:jc w:val="both"/>
        <w:rPr>
          <w:sz w:val="40"/>
          <w:szCs w:val="40"/>
        </w:rPr>
      </w:pPr>
    </w:p>
    <w:p w14:paraId="5C394EB8" w14:textId="3910B69C" w:rsidR="00AA5C95" w:rsidRDefault="00FF44DF" w:rsidP="00CF5C9E">
      <w:pPr>
        <w:pStyle w:val="Sansinterligne"/>
        <w:ind w:firstLine="1134"/>
        <w:jc w:val="both"/>
        <w:rPr>
          <w:sz w:val="40"/>
          <w:szCs w:val="40"/>
        </w:rPr>
      </w:pPr>
      <w:r w:rsidRPr="00CF5C9E">
        <w:rPr>
          <w:sz w:val="40"/>
          <w:szCs w:val="40"/>
        </w:rPr>
        <w:lastRenderedPageBreak/>
        <w:t>Plus que jamais, alors que n</w:t>
      </w:r>
      <w:r w:rsidR="00AA5C95" w:rsidRPr="00CF5C9E">
        <w:rPr>
          <w:sz w:val="40"/>
          <w:szCs w:val="40"/>
        </w:rPr>
        <w:t xml:space="preserve">ous quittons une année </w:t>
      </w:r>
      <w:r w:rsidR="00991402">
        <w:rPr>
          <w:sz w:val="40"/>
          <w:szCs w:val="40"/>
        </w:rPr>
        <w:t>marquée</w:t>
      </w:r>
      <w:r w:rsidR="00E36244">
        <w:rPr>
          <w:sz w:val="40"/>
          <w:szCs w:val="40"/>
        </w:rPr>
        <w:t xml:space="preserve"> </w:t>
      </w:r>
      <w:r w:rsidR="00991402">
        <w:rPr>
          <w:sz w:val="40"/>
          <w:szCs w:val="40"/>
        </w:rPr>
        <w:t>par tant</w:t>
      </w:r>
      <w:r w:rsidR="00AA5C95" w:rsidRPr="00CF5C9E">
        <w:rPr>
          <w:sz w:val="40"/>
          <w:szCs w:val="40"/>
        </w:rPr>
        <w:t xml:space="preserve"> d’épreuves</w:t>
      </w:r>
      <w:r w:rsidRPr="00CF5C9E">
        <w:rPr>
          <w:sz w:val="40"/>
          <w:szCs w:val="40"/>
        </w:rPr>
        <w:t xml:space="preserve">, </w:t>
      </w:r>
      <w:r w:rsidR="00756670">
        <w:rPr>
          <w:sz w:val="40"/>
          <w:szCs w:val="40"/>
        </w:rPr>
        <w:t>je s</w:t>
      </w:r>
      <w:r w:rsidR="00E36244">
        <w:rPr>
          <w:sz w:val="40"/>
          <w:szCs w:val="40"/>
        </w:rPr>
        <w:t>uis fière de constater</w:t>
      </w:r>
      <w:r w:rsidR="00756670">
        <w:rPr>
          <w:sz w:val="40"/>
          <w:szCs w:val="40"/>
        </w:rPr>
        <w:t xml:space="preserve"> que</w:t>
      </w:r>
      <w:r w:rsidR="00991402">
        <w:rPr>
          <w:sz w:val="40"/>
          <w:szCs w:val="40"/>
        </w:rPr>
        <w:t xml:space="preserve"> </w:t>
      </w:r>
      <w:r w:rsidR="00807FEA" w:rsidRPr="00CF5C9E">
        <w:rPr>
          <w:sz w:val="40"/>
          <w:szCs w:val="40"/>
        </w:rPr>
        <w:t>l’</w:t>
      </w:r>
      <w:r w:rsidRPr="00CF5C9E">
        <w:rPr>
          <w:sz w:val="40"/>
          <w:szCs w:val="40"/>
        </w:rPr>
        <w:t>amitié</w:t>
      </w:r>
      <w:r w:rsidR="00807FEA" w:rsidRPr="00CF5C9E">
        <w:rPr>
          <w:sz w:val="40"/>
          <w:szCs w:val="40"/>
        </w:rPr>
        <w:t xml:space="preserve"> qui unit vos Etats à la Principauté</w:t>
      </w:r>
      <w:r w:rsidR="003E1201" w:rsidRPr="00CF5C9E">
        <w:rPr>
          <w:sz w:val="40"/>
          <w:szCs w:val="40"/>
        </w:rPr>
        <w:t xml:space="preserve"> </w:t>
      </w:r>
      <w:r w:rsidR="00E36244">
        <w:rPr>
          <w:sz w:val="40"/>
          <w:szCs w:val="40"/>
        </w:rPr>
        <w:t>s’enrichit mutuellement de</w:t>
      </w:r>
      <w:r w:rsidR="003E1201" w:rsidRPr="00CF5C9E">
        <w:rPr>
          <w:sz w:val="40"/>
          <w:szCs w:val="40"/>
        </w:rPr>
        <w:t xml:space="preserve"> </w:t>
      </w:r>
      <w:r w:rsidR="000127FD" w:rsidRPr="00CF5C9E">
        <w:rPr>
          <w:sz w:val="40"/>
          <w:szCs w:val="40"/>
        </w:rPr>
        <w:t xml:space="preserve">nos diversités </w:t>
      </w:r>
      <w:r w:rsidR="00086528" w:rsidRPr="00CF5C9E">
        <w:rPr>
          <w:sz w:val="40"/>
          <w:szCs w:val="40"/>
        </w:rPr>
        <w:t>dans la</w:t>
      </w:r>
      <w:r w:rsidR="000127FD" w:rsidRPr="00CF5C9E">
        <w:rPr>
          <w:sz w:val="40"/>
          <w:szCs w:val="40"/>
        </w:rPr>
        <w:t xml:space="preserve"> tolérance</w:t>
      </w:r>
      <w:r w:rsidR="00086528" w:rsidRPr="00CF5C9E">
        <w:rPr>
          <w:sz w:val="40"/>
          <w:szCs w:val="40"/>
        </w:rPr>
        <w:t xml:space="preserve"> et la compréhension mutuelle</w:t>
      </w:r>
      <w:r w:rsidR="000127FD" w:rsidRPr="00CF5C9E">
        <w:rPr>
          <w:sz w:val="40"/>
          <w:szCs w:val="40"/>
        </w:rPr>
        <w:t>.</w:t>
      </w:r>
    </w:p>
    <w:p w14:paraId="05E42D2A" w14:textId="775B6760" w:rsidR="00756670" w:rsidRDefault="00756670" w:rsidP="00CF5C9E">
      <w:pPr>
        <w:pStyle w:val="Sansinterligne"/>
        <w:ind w:firstLine="1134"/>
        <w:jc w:val="both"/>
        <w:rPr>
          <w:sz w:val="40"/>
          <w:szCs w:val="40"/>
        </w:rPr>
      </w:pPr>
    </w:p>
    <w:p w14:paraId="0899BA86" w14:textId="3F86CC63" w:rsidR="00E36244" w:rsidRDefault="00E36244" w:rsidP="00CF5C9E">
      <w:pPr>
        <w:pStyle w:val="Sansinterligne"/>
        <w:ind w:firstLine="1134"/>
        <w:jc w:val="both"/>
        <w:rPr>
          <w:sz w:val="40"/>
          <w:szCs w:val="40"/>
        </w:rPr>
      </w:pPr>
      <w:r>
        <w:rPr>
          <w:sz w:val="40"/>
          <w:szCs w:val="40"/>
        </w:rPr>
        <w:t>Excellences,</w:t>
      </w:r>
    </w:p>
    <w:p w14:paraId="315BCC1B" w14:textId="77777777" w:rsidR="00E36244" w:rsidRDefault="00E36244" w:rsidP="00CF5C9E">
      <w:pPr>
        <w:pStyle w:val="Sansinterligne"/>
        <w:ind w:firstLine="1134"/>
        <w:jc w:val="both"/>
        <w:rPr>
          <w:sz w:val="40"/>
          <w:szCs w:val="40"/>
        </w:rPr>
      </w:pPr>
    </w:p>
    <w:p w14:paraId="46C361B6" w14:textId="3786CAD9" w:rsidR="00756670" w:rsidRDefault="00756670" w:rsidP="00756670">
      <w:pPr>
        <w:tabs>
          <w:tab w:val="left" w:pos="5009"/>
        </w:tabs>
        <w:spacing w:after="0"/>
        <w:ind w:firstLine="1134"/>
        <w:jc w:val="both"/>
        <w:rPr>
          <w:sz w:val="40"/>
          <w:szCs w:val="40"/>
        </w:rPr>
      </w:pPr>
      <w:r>
        <w:rPr>
          <w:sz w:val="40"/>
          <w:szCs w:val="40"/>
        </w:rPr>
        <w:t>Dans un contexte de crises internationales sans précédent, Monaco se mobilise pour promouvoir les valeurs de paix, de sécurité, de respect et de dialogue.</w:t>
      </w:r>
    </w:p>
    <w:p w14:paraId="508865F2" w14:textId="77777777" w:rsidR="00756670" w:rsidRDefault="00756670" w:rsidP="00756670">
      <w:pPr>
        <w:tabs>
          <w:tab w:val="left" w:pos="5009"/>
        </w:tabs>
        <w:spacing w:after="0"/>
        <w:ind w:firstLine="1134"/>
        <w:jc w:val="both"/>
        <w:rPr>
          <w:sz w:val="40"/>
          <w:szCs w:val="40"/>
        </w:rPr>
      </w:pPr>
    </w:p>
    <w:p w14:paraId="1BBBE529" w14:textId="77777777" w:rsidR="00756670" w:rsidRDefault="00756670" w:rsidP="00756670">
      <w:pPr>
        <w:tabs>
          <w:tab w:val="left" w:pos="5009"/>
        </w:tabs>
        <w:spacing w:after="0"/>
        <w:ind w:firstLine="1134"/>
        <w:jc w:val="both"/>
        <w:rPr>
          <w:sz w:val="40"/>
          <w:szCs w:val="40"/>
        </w:rPr>
      </w:pPr>
      <w:r>
        <w:rPr>
          <w:sz w:val="40"/>
          <w:szCs w:val="40"/>
        </w:rPr>
        <w:t xml:space="preserve">Nous vivons à une époque où la connectivité mondiale devrait être un moteur de progrès, de compréhension mutuelle et de coopération. </w:t>
      </w:r>
    </w:p>
    <w:p w14:paraId="12530D1F" w14:textId="77777777" w:rsidR="00756670" w:rsidRDefault="00756670" w:rsidP="00756670">
      <w:pPr>
        <w:tabs>
          <w:tab w:val="left" w:pos="5009"/>
        </w:tabs>
        <w:spacing w:after="0"/>
        <w:ind w:firstLine="1134"/>
        <w:jc w:val="both"/>
        <w:rPr>
          <w:sz w:val="40"/>
          <w:szCs w:val="40"/>
        </w:rPr>
      </w:pPr>
    </w:p>
    <w:p w14:paraId="172B0CB8" w14:textId="77777777" w:rsidR="00756670" w:rsidRDefault="00756670" w:rsidP="00756670">
      <w:pPr>
        <w:tabs>
          <w:tab w:val="left" w:pos="5009"/>
        </w:tabs>
        <w:spacing w:after="0"/>
        <w:ind w:firstLine="1134"/>
        <w:jc w:val="both"/>
        <w:rPr>
          <w:sz w:val="40"/>
          <w:szCs w:val="40"/>
        </w:rPr>
      </w:pPr>
      <w:r>
        <w:rPr>
          <w:sz w:val="40"/>
          <w:szCs w:val="40"/>
        </w:rPr>
        <w:t>Malheureusement, force est de constater que l'exacerbation des conflits dans le monde, y compris en Europe, compromet fortement la paix et la stabilité internationales.</w:t>
      </w:r>
    </w:p>
    <w:p w14:paraId="6993B9FF" w14:textId="77777777" w:rsidR="00756670" w:rsidRDefault="00756670" w:rsidP="00756670">
      <w:pPr>
        <w:tabs>
          <w:tab w:val="left" w:pos="5009"/>
        </w:tabs>
        <w:spacing w:after="0"/>
        <w:ind w:firstLine="1134"/>
        <w:jc w:val="both"/>
        <w:rPr>
          <w:sz w:val="40"/>
          <w:szCs w:val="40"/>
        </w:rPr>
      </w:pPr>
    </w:p>
    <w:p w14:paraId="63534C98" w14:textId="77777777" w:rsidR="00756670" w:rsidRDefault="00756670" w:rsidP="00756670">
      <w:pPr>
        <w:tabs>
          <w:tab w:val="left" w:pos="5009"/>
        </w:tabs>
        <w:spacing w:after="0"/>
        <w:ind w:firstLine="1134"/>
        <w:jc w:val="both"/>
        <w:rPr>
          <w:sz w:val="40"/>
          <w:szCs w:val="40"/>
        </w:rPr>
      </w:pPr>
      <w:r>
        <w:rPr>
          <w:sz w:val="40"/>
          <w:szCs w:val="40"/>
        </w:rPr>
        <w:t xml:space="preserve">Nous assistons à une érosion alarmante de la confiance entre les Nations et à un rejet de plus en plus affirmé du multilatéralisme, entraînant des conséquences graves pour la sécurité mondiale, le respect des droits de l'homme et l’avenir de la Planète. </w:t>
      </w:r>
    </w:p>
    <w:p w14:paraId="70A87746" w14:textId="77777777" w:rsidR="00756670" w:rsidRDefault="00756670" w:rsidP="00756670">
      <w:pPr>
        <w:tabs>
          <w:tab w:val="left" w:pos="5009"/>
        </w:tabs>
        <w:spacing w:after="0"/>
        <w:ind w:firstLine="1134"/>
        <w:jc w:val="both"/>
        <w:rPr>
          <w:sz w:val="40"/>
          <w:szCs w:val="40"/>
        </w:rPr>
      </w:pPr>
    </w:p>
    <w:p w14:paraId="0A34096F" w14:textId="77777777" w:rsidR="00756670" w:rsidRDefault="00756670" w:rsidP="00756670">
      <w:pPr>
        <w:tabs>
          <w:tab w:val="left" w:pos="5009"/>
        </w:tabs>
        <w:spacing w:after="0"/>
        <w:ind w:firstLine="1134"/>
        <w:jc w:val="both"/>
        <w:rPr>
          <w:sz w:val="40"/>
          <w:szCs w:val="40"/>
        </w:rPr>
      </w:pPr>
      <w:r>
        <w:rPr>
          <w:sz w:val="40"/>
          <w:szCs w:val="40"/>
        </w:rPr>
        <w:lastRenderedPageBreak/>
        <w:t>Nous nous trouvons dans une période charnière qui conduit à une restructuration de l’ordre international.</w:t>
      </w:r>
    </w:p>
    <w:p w14:paraId="095A92F0" w14:textId="77777777" w:rsidR="00756670" w:rsidRDefault="00756670" w:rsidP="00756670">
      <w:pPr>
        <w:tabs>
          <w:tab w:val="left" w:pos="5009"/>
        </w:tabs>
        <w:spacing w:after="0"/>
        <w:ind w:firstLine="1134"/>
        <w:jc w:val="both"/>
        <w:rPr>
          <w:sz w:val="40"/>
          <w:szCs w:val="40"/>
        </w:rPr>
      </w:pPr>
    </w:p>
    <w:p w14:paraId="72C3A9B9" w14:textId="77777777" w:rsidR="00756670" w:rsidRDefault="00756670" w:rsidP="00756670">
      <w:pPr>
        <w:tabs>
          <w:tab w:val="left" w:pos="5009"/>
        </w:tabs>
        <w:spacing w:after="0"/>
        <w:ind w:firstLine="1134"/>
        <w:jc w:val="both"/>
        <w:rPr>
          <w:sz w:val="40"/>
          <w:szCs w:val="40"/>
        </w:rPr>
      </w:pPr>
      <w:r>
        <w:rPr>
          <w:sz w:val="40"/>
          <w:szCs w:val="40"/>
        </w:rPr>
        <w:t xml:space="preserve">Face à ce défi, Monaco continue de réaffirmer son engagement en faveur d'un monde où la coopération prime sur la confrontation, où le dialogue remplace la défiance, et où la solidarité internationale guide nos actions. </w:t>
      </w:r>
    </w:p>
    <w:p w14:paraId="5753024F" w14:textId="77777777" w:rsidR="00756670" w:rsidRDefault="00756670" w:rsidP="00756670">
      <w:pPr>
        <w:tabs>
          <w:tab w:val="left" w:pos="5009"/>
        </w:tabs>
        <w:spacing w:after="0"/>
        <w:ind w:firstLine="1134"/>
        <w:jc w:val="both"/>
        <w:rPr>
          <w:sz w:val="40"/>
          <w:szCs w:val="40"/>
        </w:rPr>
      </w:pPr>
    </w:p>
    <w:p w14:paraId="268C8451" w14:textId="3AD66D04" w:rsidR="00756670" w:rsidRDefault="00756670" w:rsidP="00756670">
      <w:pPr>
        <w:tabs>
          <w:tab w:val="left" w:pos="5009"/>
        </w:tabs>
        <w:spacing w:after="0"/>
        <w:ind w:firstLine="1134"/>
        <w:jc w:val="both"/>
        <w:rPr>
          <w:sz w:val="40"/>
          <w:szCs w:val="40"/>
        </w:rPr>
      </w:pPr>
      <w:r>
        <w:rPr>
          <w:sz w:val="40"/>
          <w:szCs w:val="40"/>
        </w:rPr>
        <w:t>Aussi, forts de cet attachement au multilatéralisme qui, malgré ses imperfections, demeure un instrument essentiel pour résoudre les crises, nous célèbrerons, en 2024, les 20 ans de l’adhésion de la Principauté au Conseil de l’Europe ainsi que les 75 ans de son admission auprès de l’UNESCO.</w:t>
      </w:r>
    </w:p>
    <w:p w14:paraId="64F9FA74" w14:textId="77777777" w:rsidR="00492875" w:rsidRPr="00492875" w:rsidRDefault="00492875" w:rsidP="00724948">
      <w:pPr>
        <w:tabs>
          <w:tab w:val="left" w:pos="5009"/>
        </w:tabs>
        <w:spacing w:after="0"/>
        <w:jc w:val="both"/>
        <w:rPr>
          <w:sz w:val="40"/>
          <w:szCs w:val="40"/>
        </w:rPr>
      </w:pPr>
    </w:p>
    <w:p w14:paraId="0F96D2A1" w14:textId="77777777" w:rsidR="00D14102" w:rsidRDefault="00724948" w:rsidP="00492875">
      <w:pPr>
        <w:tabs>
          <w:tab w:val="left" w:pos="5009"/>
        </w:tabs>
        <w:spacing w:after="0"/>
        <w:ind w:firstLine="1134"/>
        <w:jc w:val="both"/>
        <w:rPr>
          <w:sz w:val="40"/>
          <w:szCs w:val="40"/>
        </w:rPr>
      </w:pPr>
      <w:r>
        <w:rPr>
          <w:sz w:val="40"/>
          <w:szCs w:val="40"/>
        </w:rPr>
        <w:t>2024, c’est aussi l’organisation des</w:t>
      </w:r>
      <w:r w:rsidR="00492875" w:rsidRPr="00492875">
        <w:rPr>
          <w:sz w:val="40"/>
          <w:szCs w:val="40"/>
        </w:rPr>
        <w:t xml:space="preserve"> Jeux Olympiques et Paralympiques qui se tiendront à Paris et dans différentes villes de France </w:t>
      </w:r>
      <w:r w:rsidR="00492875">
        <w:rPr>
          <w:sz w:val="40"/>
          <w:szCs w:val="40"/>
        </w:rPr>
        <w:t xml:space="preserve">cet </w:t>
      </w:r>
      <w:r w:rsidR="00492875" w:rsidRPr="00492875">
        <w:rPr>
          <w:sz w:val="40"/>
          <w:szCs w:val="40"/>
        </w:rPr>
        <w:t>été</w:t>
      </w:r>
      <w:r>
        <w:rPr>
          <w:sz w:val="40"/>
          <w:szCs w:val="40"/>
        </w:rPr>
        <w:t xml:space="preserve">. </w:t>
      </w:r>
    </w:p>
    <w:p w14:paraId="32062DAA" w14:textId="77777777" w:rsidR="00D14102" w:rsidRDefault="00D14102" w:rsidP="00492875">
      <w:pPr>
        <w:tabs>
          <w:tab w:val="left" w:pos="5009"/>
        </w:tabs>
        <w:spacing w:after="0"/>
        <w:ind w:firstLine="1134"/>
        <w:jc w:val="both"/>
        <w:rPr>
          <w:sz w:val="40"/>
          <w:szCs w:val="40"/>
        </w:rPr>
      </w:pPr>
    </w:p>
    <w:p w14:paraId="650A33F7" w14:textId="281B1520" w:rsidR="00492875" w:rsidRPr="00492875" w:rsidRDefault="00724948" w:rsidP="00492875">
      <w:pPr>
        <w:tabs>
          <w:tab w:val="left" w:pos="5009"/>
        </w:tabs>
        <w:spacing w:after="0"/>
        <w:ind w:firstLine="1134"/>
        <w:jc w:val="both"/>
        <w:rPr>
          <w:sz w:val="40"/>
          <w:szCs w:val="40"/>
        </w:rPr>
      </w:pPr>
      <w:r>
        <w:rPr>
          <w:sz w:val="40"/>
          <w:szCs w:val="40"/>
        </w:rPr>
        <w:t>Ces jeux</w:t>
      </w:r>
      <w:r w:rsidR="00492875" w:rsidRPr="00492875">
        <w:rPr>
          <w:sz w:val="40"/>
          <w:szCs w:val="40"/>
        </w:rPr>
        <w:t xml:space="preserve"> mobiliseront pleinement le réseau diplomatique et seront une formidable occasion de se rassembler autour des valeurs du sport, chères à Leurs Altesses Sérénissimes le Prince Albert II et la Princesse Charlène, qui</w:t>
      </w:r>
      <w:r w:rsidR="009E5C1F">
        <w:rPr>
          <w:sz w:val="40"/>
          <w:szCs w:val="40"/>
        </w:rPr>
        <w:t>, dois-je rappeler,</w:t>
      </w:r>
      <w:r w:rsidR="00492875" w:rsidRPr="00492875">
        <w:rPr>
          <w:sz w:val="40"/>
          <w:szCs w:val="40"/>
        </w:rPr>
        <w:t xml:space="preserve"> </w:t>
      </w:r>
      <w:r w:rsidR="00492875">
        <w:rPr>
          <w:sz w:val="40"/>
          <w:szCs w:val="40"/>
        </w:rPr>
        <w:t xml:space="preserve">ont été </w:t>
      </w:r>
      <w:r w:rsidR="00492875" w:rsidRPr="00492875">
        <w:rPr>
          <w:sz w:val="40"/>
          <w:szCs w:val="40"/>
        </w:rPr>
        <w:t xml:space="preserve">tous deux des compétiteurs olympiques. </w:t>
      </w:r>
    </w:p>
    <w:p w14:paraId="51C48C83" w14:textId="77777777" w:rsidR="00492875" w:rsidRPr="00492875" w:rsidRDefault="00492875" w:rsidP="00492875">
      <w:pPr>
        <w:tabs>
          <w:tab w:val="left" w:pos="5009"/>
        </w:tabs>
        <w:spacing w:after="0"/>
        <w:ind w:firstLine="1134"/>
        <w:jc w:val="both"/>
        <w:rPr>
          <w:sz w:val="40"/>
          <w:szCs w:val="40"/>
        </w:rPr>
      </w:pPr>
      <w:r w:rsidRPr="00492875">
        <w:rPr>
          <w:sz w:val="40"/>
          <w:szCs w:val="40"/>
        </w:rPr>
        <w:lastRenderedPageBreak/>
        <w:t>Ces valeurs de paix, d’égalité, d’inclusion et d’éducation de la jeunesse, trouvent leur expression dans le langage universel qu’est le sport.</w:t>
      </w:r>
    </w:p>
    <w:p w14:paraId="7C4F704D" w14:textId="77777777" w:rsidR="00492875" w:rsidRPr="00492875" w:rsidRDefault="00492875" w:rsidP="00492875">
      <w:pPr>
        <w:tabs>
          <w:tab w:val="left" w:pos="5009"/>
        </w:tabs>
        <w:spacing w:after="0"/>
        <w:ind w:firstLine="1134"/>
        <w:jc w:val="both"/>
        <w:rPr>
          <w:sz w:val="40"/>
          <w:szCs w:val="40"/>
        </w:rPr>
      </w:pPr>
    </w:p>
    <w:p w14:paraId="0E943DB3" w14:textId="0859E7A4" w:rsidR="00492875" w:rsidRDefault="00492875" w:rsidP="00492875">
      <w:pPr>
        <w:tabs>
          <w:tab w:val="left" w:pos="5009"/>
        </w:tabs>
        <w:spacing w:after="0"/>
        <w:ind w:firstLine="1134"/>
        <w:jc w:val="both"/>
        <w:rPr>
          <w:sz w:val="40"/>
          <w:szCs w:val="40"/>
        </w:rPr>
      </w:pPr>
      <w:r w:rsidRPr="00492875">
        <w:rPr>
          <w:sz w:val="40"/>
          <w:szCs w:val="40"/>
        </w:rPr>
        <w:t>S.A.S. le Prince Albert II, membre du Comité International Olympique, a salué les engagements écologiques et climatiques de ces Jeux, qui poseront les jalons de nouveaux standards de durabilité pour les événements sportifs majeurs.</w:t>
      </w:r>
    </w:p>
    <w:p w14:paraId="695D6D66" w14:textId="77777777" w:rsidR="00756670" w:rsidRPr="00CF5C9E" w:rsidRDefault="00756670" w:rsidP="00CF5C9E">
      <w:pPr>
        <w:pStyle w:val="Sansinterligne"/>
        <w:ind w:firstLine="1134"/>
        <w:jc w:val="both"/>
        <w:rPr>
          <w:sz w:val="40"/>
          <w:szCs w:val="40"/>
        </w:rPr>
      </w:pPr>
    </w:p>
    <w:p w14:paraId="453FAECE" w14:textId="6351DA1F" w:rsidR="00EC7CDC" w:rsidRDefault="00EC7CDC" w:rsidP="00EC7CDC">
      <w:pPr>
        <w:pStyle w:val="Paragraphedeliste"/>
        <w:tabs>
          <w:tab w:val="left" w:pos="5009"/>
        </w:tabs>
        <w:spacing w:after="0"/>
        <w:ind w:left="0" w:firstLine="1134"/>
        <w:jc w:val="both"/>
        <w:rPr>
          <w:sz w:val="40"/>
          <w:szCs w:val="40"/>
        </w:rPr>
      </w:pPr>
      <w:r>
        <w:rPr>
          <w:sz w:val="40"/>
          <w:szCs w:val="40"/>
        </w:rPr>
        <w:t>Mesdames et Messieurs</w:t>
      </w:r>
      <w:r w:rsidR="009E5C1F">
        <w:rPr>
          <w:sz w:val="40"/>
          <w:szCs w:val="40"/>
        </w:rPr>
        <w:t xml:space="preserve"> les Ambassadeurs</w:t>
      </w:r>
      <w:r>
        <w:rPr>
          <w:sz w:val="40"/>
          <w:szCs w:val="40"/>
        </w:rPr>
        <w:t xml:space="preserve">, </w:t>
      </w:r>
    </w:p>
    <w:p w14:paraId="3721E1CA" w14:textId="77777777" w:rsidR="00EC7CDC" w:rsidRDefault="00EC7CDC" w:rsidP="00EC7CDC">
      <w:pPr>
        <w:pStyle w:val="Sansinterligne"/>
        <w:ind w:firstLine="1134"/>
        <w:jc w:val="both"/>
        <w:rPr>
          <w:sz w:val="40"/>
          <w:szCs w:val="40"/>
        </w:rPr>
      </w:pPr>
    </w:p>
    <w:p w14:paraId="29DFCAC4" w14:textId="7DB3C6CE" w:rsidR="00EC7CDC" w:rsidRDefault="00EC7CDC" w:rsidP="00EC7CDC">
      <w:pPr>
        <w:pStyle w:val="Sansinterligne"/>
        <w:ind w:firstLine="1134"/>
        <w:jc w:val="both"/>
        <w:rPr>
          <w:sz w:val="40"/>
          <w:szCs w:val="40"/>
        </w:rPr>
      </w:pPr>
      <w:r>
        <w:rPr>
          <w:sz w:val="40"/>
          <w:szCs w:val="40"/>
        </w:rPr>
        <w:t>Comme vous le sav</w:t>
      </w:r>
      <w:r w:rsidR="009E5C1F">
        <w:rPr>
          <w:sz w:val="40"/>
          <w:szCs w:val="40"/>
        </w:rPr>
        <w:t>ez</w:t>
      </w:r>
      <w:r>
        <w:rPr>
          <w:sz w:val="40"/>
          <w:szCs w:val="40"/>
        </w:rPr>
        <w:t>, la préservation de l’environnement et la lutte contre les changements climatiques demeurent des axes prioritaires de notre politique extérieure.</w:t>
      </w:r>
    </w:p>
    <w:p w14:paraId="09728684" w14:textId="77777777" w:rsidR="00EC7CDC" w:rsidRDefault="00EC7CDC" w:rsidP="00EC7CDC">
      <w:pPr>
        <w:pStyle w:val="Sansinterligne"/>
        <w:ind w:firstLine="1134"/>
        <w:jc w:val="both"/>
        <w:rPr>
          <w:sz w:val="40"/>
          <w:szCs w:val="40"/>
        </w:rPr>
      </w:pPr>
    </w:p>
    <w:p w14:paraId="1AA64509" w14:textId="77777777" w:rsidR="00214229" w:rsidRDefault="00EC7CDC" w:rsidP="00EC7CDC">
      <w:pPr>
        <w:pStyle w:val="Sansinterligne"/>
        <w:ind w:firstLine="1134"/>
        <w:jc w:val="both"/>
        <w:rPr>
          <w:sz w:val="40"/>
          <w:szCs w:val="40"/>
        </w:rPr>
      </w:pPr>
      <w:r>
        <w:rPr>
          <w:sz w:val="40"/>
          <w:szCs w:val="40"/>
        </w:rPr>
        <w:t xml:space="preserve">En tant que partenaire solidaire des pays en développement, Monaco a renouvelé sa contribution financière auprès du Fonds Vert pour le Climat, pour un montant de 3,3 millions d'euros sur la période 2024-2027. </w:t>
      </w:r>
    </w:p>
    <w:p w14:paraId="2DE2160D" w14:textId="77777777" w:rsidR="00214229" w:rsidRDefault="00214229" w:rsidP="00EC7CDC">
      <w:pPr>
        <w:pStyle w:val="Sansinterligne"/>
        <w:ind w:firstLine="1134"/>
        <w:jc w:val="both"/>
        <w:rPr>
          <w:sz w:val="40"/>
          <w:szCs w:val="40"/>
        </w:rPr>
      </w:pPr>
    </w:p>
    <w:p w14:paraId="099F2A1B" w14:textId="77B32011" w:rsidR="00EC7CDC" w:rsidRDefault="00EC7CDC" w:rsidP="00EC7CDC">
      <w:pPr>
        <w:pStyle w:val="Sansinterligne"/>
        <w:ind w:firstLine="1134"/>
        <w:jc w:val="both"/>
        <w:rPr>
          <w:sz w:val="40"/>
          <w:szCs w:val="40"/>
        </w:rPr>
      </w:pPr>
      <w:r>
        <w:rPr>
          <w:sz w:val="40"/>
          <w:szCs w:val="40"/>
        </w:rPr>
        <w:t xml:space="preserve">Il s’agit du plus grand fonds multilatéral dédié au renforcement de la résilience climatique et à la transition énergétique dans les pays en développement. </w:t>
      </w:r>
    </w:p>
    <w:p w14:paraId="3A1F1178" w14:textId="77777777" w:rsidR="00EC7CDC" w:rsidRDefault="00EC7CDC" w:rsidP="00EC7CDC">
      <w:pPr>
        <w:pStyle w:val="Sansinterligne"/>
        <w:ind w:firstLine="1134"/>
        <w:jc w:val="both"/>
        <w:rPr>
          <w:sz w:val="40"/>
          <w:szCs w:val="40"/>
        </w:rPr>
      </w:pPr>
    </w:p>
    <w:p w14:paraId="54EE0342" w14:textId="77777777" w:rsidR="00EC7CDC" w:rsidRDefault="00EC7CDC" w:rsidP="00EC7CDC">
      <w:pPr>
        <w:pStyle w:val="Sansinterligne"/>
        <w:ind w:firstLine="1134"/>
        <w:jc w:val="both"/>
        <w:rPr>
          <w:sz w:val="40"/>
          <w:szCs w:val="40"/>
        </w:rPr>
      </w:pPr>
      <w:r>
        <w:rPr>
          <w:sz w:val="40"/>
          <w:szCs w:val="40"/>
        </w:rPr>
        <w:t>Monaco est ainsi le premier bailleur per capita de cet instrument financier.</w:t>
      </w:r>
    </w:p>
    <w:p w14:paraId="097EFD46" w14:textId="43B02B51" w:rsidR="00CB44C1" w:rsidRDefault="00CA3561" w:rsidP="00CF5C9E">
      <w:pPr>
        <w:pStyle w:val="Sansinterligne"/>
        <w:ind w:firstLine="1134"/>
        <w:jc w:val="both"/>
        <w:rPr>
          <w:sz w:val="40"/>
          <w:szCs w:val="40"/>
        </w:rPr>
      </w:pPr>
      <w:r w:rsidRPr="00CA3561">
        <w:rPr>
          <w:sz w:val="40"/>
          <w:szCs w:val="40"/>
        </w:rPr>
        <w:lastRenderedPageBreak/>
        <w:t xml:space="preserve">Monaco </w:t>
      </w:r>
      <w:r>
        <w:rPr>
          <w:sz w:val="40"/>
          <w:szCs w:val="40"/>
        </w:rPr>
        <w:t xml:space="preserve">poursuivra en 2024 son engagement </w:t>
      </w:r>
      <w:r w:rsidRPr="00CA3561">
        <w:rPr>
          <w:sz w:val="40"/>
          <w:szCs w:val="40"/>
        </w:rPr>
        <w:t xml:space="preserve">dans les domaines de la promotion et de la protection des droits de l'homme, par le biais tant de sa participation aux travaux des organisations internationales que de sa politique de coopération internationale, en portant une attention toute particulière aux </w:t>
      </w:r>
      <w:r>
        <w:rPr>
          <w:sz w:val="40"/>
          <w:szCs w:val="40"/>
        </w:rPr>
        <w:t xml:space="preserve">personnes vulnérables. </w:t>
      </w:r>
    </w:p>
    <w:p w14:paraId="1F46634A" w14:textId="6A5BE1F3" w:rsidR="009E5C1F" w:rsidRDefault="009E5C1F" w:rsidP="00CF5C9E">
      <w:pPr>
        <w:pStyle w:val="Sansinterligne"/>
        <w:ind w:firstLine="1134"/>
        <w:jc w:val="both"/>
        <w:rPr>
          <w:sz w:val="40"/>
          <w:szCs w:val="40"/>
        </w:rPr>
      </w:pPr>
    </w:p>
    <w:p w14:paraId="1CD72453" w14:textId="77777777" w:rsidR="009E5C1F" w:rsidRDefault="009E5C1F" w:rsidP="009E5C1F">
      <w:pPr>
        <w:pStyle w:val="Sansinterligne"/>
        <w:ind w:firstLine="1134"/>
        <w:jc w:val="both"/>
        <w:rPr>
          <w:sz w:val="40"/>
          <w:szCs w:val="40"/>
        </w:rPr>
      </w:pPr>
      <w:r w:rsidRPr="00CA3561">
        <w:rPr>
          <w:sz w:val="40"/>
          <w:szCs w:val="40"/>
        </w:rPr>
        <w:t xml:space="preserve">État responsable, la Principauté de Monaco </w:t>
      </w:r>
      <w:r>
        <w:rPr>
          <w:sz w:val="40"/>
          <w:szCs w:val="40"/>
        </w:rPr>
        <w:t>continuera</w:t>
      </w:r>
      <w:r w:rsidRPr="00CA3561">
        <w:rPr>
          <w:sz w:val="40"/>
          <w:szCs w:val="40"/>
        </w:rPr>
        <w:t xml:space="preserve"> activement </w:t>
      </w:r>
      <w:r>
        <w:rPr>
          <w:sz w:val="40"/>
          <w:szCs w:val="40"/>
        </w:rPr>
        <w:t xml:space="preserve">de s’impliquer </w:t>
      </w:r>
      <w:r w:rsidRPr="00CA3561">
        <w:rPr>
          <w:sz w:val="40"/>
          <w:szCs w:val="40"/>
        </w:rPr>
        <w:t>dans la construction d'une vision partagée du développement</w:t>
      </w:r>
      <w:r>
        <w:rPr>
          <w:sz w:val="40"/>
          <w:szCs w:val="40"/>
        </w:rPr>
        <w:t>, en maintenant</w:t>
      </w:r>
      <w:r w:rsidRPr="00CA3561">
        <w:rPr>
          <w:sz w:val="40"/>
          <w:szCs w:val="40"/>
        </w:rPr>
        <w:t xml:space="preserve"> la lutte contre la pauvreté </w:t>
      </w:r>
      <w:r>
        <w:rPr>
          <w:sz w:val="40"/>
          <w:szCs w:val="40"/>
        </w:rPr>
        <w:t>comme</w:t>
      </w:r>
      <w:r w:rsidRPr="00CA3561">
        <w:rPr>
          <w:sz w:val="40"/>
          <w:szCs w:val="40"/>
        </w:rPr>
        <w:t xml:space="preserve"> priorité d'intervention, notamment dans les domaines de la santé maternelle et infantile, de la lutte contre les pandémies et les maladies négligées, de la sécurité alimentaire, de l'éducation, de l'égalité des sexes et de l'environnement durable.</w:t>
      </w:r>
      <w:r>
        <w:rPr>
          <w:sz w:val="40"/>
          <w:szCs w:val="40"/>
        </w:rPr>
        <w:t xml:space="preserve"> </w:t>
      </w:r>
    </w:p>
    <w:p w14:paraId="5F028AE1" w14:textId="77777777" w:rsidR="00CB44C1" w:rsidRDefault="00CB44C1" w:rsidP="009E5C1F">
      <w:pPr>
        <w:pStyle w:val="Sansinterligne"/>
        <w:jc w:val="both"/>
        <w:rPr>
          <w:sz w:val="40"/>
          <w:szCs w:val="40"/>
        </w:rPr>
      </w:pPr>
    </w:p>
    <w:p w14:paraId="79E38096" w14:textId="77777777" w:rsidR="00214229" w:rsidRDefault="00EF304B" w:rsidP="00CB44C1">
      <w:pPr>
        <w:pStyle w:val="Sansinterligne"/>
        <w:ind w:firstLine="1134"/>
        <w:jc w:val="both"/>
        <w:rPr>
          <w:sz w:val="40"/>
          <w:szCs w:val="40"/>
        </w:rPr>
      </w:pPr>
      <w:r>
        <w:rPr>
          <w:sz w:val="40"/>
          <w:szCs w:val="40"/>
        </w:rPr>
        <w:t>Parmi les actions prioritaires de l’</w:t>
      </w:r>
      <w:r w:rsidR="00CB44C1">
        <w:rPr>
          <w:sz w:val="40"/>
          <w:szCs w:val="40"/>
        </w:rPr>
        <w:t xml:space="preserve">année, les autorités monégasques, en collaboration étroite avec le secteur privé, seront mobilisés pour lutter efficacement contre le blanchiment de capitaux, le financement du terrorisme et de la prolifération des armes de destruction massive et sa mise en œuvre effective. </w:t>
      </w:r>
    </w:p>
    <w:p w14:paraId="6149B2CF" w14:textId="77777777" w:rsidR="00214229" w:rsidRDefault="00214229" w:rsidP="00CB44C1">
      <w:pPr>
        <w:pStyle w:val="Sansinterligne"/>
        <w:ind w:firstLine="1134"/>
        <w:jc w:val="both"/>
        <w:rPr>
          <w:sz w:val="40"/>
          <w:szCs w:val="40"/>
        </w:rPr>
      </w:pPr>
    </w:p>
    <w:p w14:paraId="0D6A42AB" w14:textId="27C8E6C4" w:rsidR="00CB44C1" w:rsidRDefault="00CB44C1" w:rsidP="00CB44C1">
      <w:pPr>
        <w:pStyle w:val="Sansinterligne"/>
        <w:ind w:firstLine="1134"/>
        <w:jc w:val="both"/>
        <w:rPr>
          <w:sz w:val="40"/>
          <w:szCs w:val="40"/>
        </w:rPr>
      </w:pPr>
      <w:r>
        <w:rPr>
          <w:sz w:val="40"/>
          <w:szCs w:val="40"/>
        </w:rPr>
        <w:t>L’objectif est d’être conforme aux standards internationaux en la matière et de satisfaire ainsi aux recommandations émises par le Comité Moneyval suite à l’adoption du rapport d’évaluation de la Principauté en décembre 2022.</w:t>
      </w:r>
    </w:p>
    <w:p w14:paraId="408C5132" w14:textId="190BF7ED" w:rsidR="00CB44C1" w:rsidRDefault="00CB44C1" w:rsidP="00CB44C1">
      <w:pPr>
        <w:pStyle w:val="Sansinterligne"/>
        <w:ind w:firstLine="1134"/>
        <w:jc w:val="both"/>
        <w:rPr>
          <w:sz w:val="40"/>
          <w:szCs w:val="40"/>
        </w:rPr>
      </w:pPr>
    </w:p>
    <w:p w14:paraId="6213B20B" w14:textId="47052472" w:rsidR="00CB44C1" w:rsidRDefault="005F2D1E" w:rsidP="00CB44C1">
      <w:pPr>
        <w:pStyle w:val="Sansinterligne"/>
        <w:ind w:firstLine="1134"/>
        <w:jc w:val="both"/>
        <w:rPr>
          <w:sz w:val="40"/>
          <w:szCs w:val="40"/>
        </w:rPr>
      </w:pPr>
      <w:r>
        <w:rPr>
          <w:sz w:val="40"/>
          <w:szCs w:val="40"/>
        </w:rPr>
        <w:lastRenderedPageBreak/>
        <w:t>Enfin</w:t>
      </w:r>
      <w:r w:rsidR="00CB44C1">
        <w:rPr>
          <w:sz w:val="40"/>
          <w:szCs w:val="40"/>
        </w:rPr>
        <w:t>, Monaco s’attèlera à maintenir un partenariat privilégié avec les institutions européennes malgré la suspension des négociations qui devaient aboutir à la conclusion d’un accord d’association.</w:t>
      </w:r>
    </w:p>
    <w:p w14:paraId="6E771D33" w14:textId="6EB018FF" w:rsidR="00CA3561" w:rsidRPr="00CF5C9E" w:rsidRDefault="00CA3561" w:rsidP="00CF5C9E">
      <w:pPr>
        <w:pStyle w:val="Sansinterligne"/>
        <w:ind w:firstLine="1134"/>
        <w:jc w:val="both"/>
        <w:rPr>
          <w:sz w:val="40"/>
          <w:szCs w:val="40"/>
        </w:rPr>
      </w:pPr>
      <w:r>
        <w:rPr>
          <w:sz w:val="40"/>
          <w:szCs w:val="40"/>
        </w:rPr>
        <w:t xml:space="preserve"> </w:t>
      </w:r>
    </w:p>
    <w:p w14:paraId="3067D7FC" w14:textId="47CBD497" w:rsidR="00354A00" w:rsidRPr="00CF5C9E" w:rsidRDefault="00354A00" w:rsidP="00CF5C9E">
      <w:pPr>
        <w:pStyle w:val="Sansinterligne"/>
        <w:ind w:firstLine="1134"/>
        <w:jc w:val="both"/>
        <w:rPr>
          <w:sz w:val="40"/>
          <w:szCs w:val="40"/>
        </w:rPr>
      </w:pPr>
      <w:r w:rsidRPr="00CF5C9E">
        <w:rPr>
          <w:sz w:val="40"/>
          <w:szCs w:val="40"/>
        </w:rPr>
        <w:t xml:space="preserve">Excellences, </w:t>
      </w:r>
    </w:p>
    <w:p w14:paraId="71A779AC" w14:textId="7BED265B" w:rsidR="00354A00" w:rsidRPr="00CF5C9E" w:rsidRDefault="00354A00" w:rsidP="00CF5C9E">
      <w:pPr>
        <w:pStyle w:val="Sansinterligne"/>
        <w:ind w:firstLine="1134"/>
        <w:jc w:val="both"/>
        <w:rPr>
          <w:sz w:val="40"/>
          <w:szCs w:val="40"/>
        </w:rPr>
      </w:pPr>
      <w:r w:rsidRPr="00CF5C9E">
        <w:rPr>
          <w:sz w:val="40"/>
          <w:szCs w:val="40"/>
        </w:rPr>
        <w:t>Mesdames et Messieurs,</w:t>
      </w:r>
    </w:p>
    <w:p w14:paraId="228F75D6" w14:textId="00DC1969" w:rsidR="00DA40C4" w:rsidRPr="00CF5C9E" w:rsidRDefault="002E4E99" w:rsidP="00CF5C9E">
      <w:pPr>
        <w:pStyle w:val="Sansinterligne"/>
        <w:ind w:firstLine="1134"/>
        <w:jc w:val="both"/>
        <w:rPr>
          <w:sz w:val="40"/>
          <w:szCs w:val="40"/>
        </w:rPr>
      </w:pPr>
      <w:r w:rsidRPr="00CF5C9E">
        <w:rPr>
          <w:sz w:val="40"/>
          <w:szCs w:val="40"/>
        </w:rPr>
        <w:t xml:space="preserve"> </w:t>
      </w:r>
    </w:p>
    <w:p w14:paraId="7A979E7C" w14:textId="77777777" w:rsidR="00214229" w:rsidRDefault="005F2D1E" w:rsidP="005F2D1E">
      <w:pPr>
        <w:spacing w:after="0" w:line="240" w:lineRule="auto"/>
        <w:ind w:firstLine="1134"/>
        <w:jc w:val="both"/>
        <w:rPr>
          <w:sz w:val="40"/>
          <w:szCs w:val="40"/>
        </w:rPr>
      </w:pPr>
      <w:r w:rsidRPr="005F2D1E">
        <w:rPr>
          <w:sz w:val="40"/>
          <w:szCs w:val="40"/>
        </w:rPr>
        <w:t xml:space="preserve">Le Département ministériel que j’ai l’honneur de diriger se félicite tout particulièrement des contacts cordiaux et chaleureux que nous entretenons avec vos missions diplomatiques. </w:t>
      </w:r>
    </w:p>
    <w:p w14:paraId="36872D35" w14:textId="77777777" w:rsidR="00214229" w:rsidRDefault="00214229" w:rsidP="005F2D1E">
      <w:pPr>
        <w:spacing w:after="0" w:line="240" w:lineRule="auto"/>
        <w:ind w:firstLine="1134"/>
        <w:jc w:val="both"/>
        <w:rPr>
          <w:sz w:val="40"/>
          <w:szCs w:val="40"/>
        </w:rPr>
      </w:pPr>
    </w:p>
    <w:p w14:paraId="7DD3023F" w14:textId="25A7EEF6" w:rsidR="005F2D1E" w:rsidRPr="005F2D1E" w:rsidRDefault="005F2D1E" w:rsidP="005F2D1E">
      <w:pPr>
        <w:spacing w:after="0" w:line="240" w:lineRule="auto"/>
        <w:ind w:firstLine="1134"/>
        <w:jc w:val="both"/>
        <w:rPr>
          <w:sz w:val="40"/>
          <w:szCs w:val="40"/>
        </w:rPr>
      </w:pPr>
      <w:r w:rsidRPr="005F2D1E">
        <w:rPr>
          <w:sz w:val="40"/>
          <w:szCs w:val="40"/>
        </w:rPr>
        <w:t>Je ne doute pas que ceux-ci continueront de se développer en 202</w:t>
      </w:r>
      <w:r w:rsidR="00EF304B">
        <w:rPr>
          <w:sz w:val="40"/>
          <w:szCs w:val="40"/>
        </w:rPr>
        <w:t>4</w:t>
      </w:r>
      <w:r w:rsidRPr="005F2D1E">
        <w:rPr>
          <w:sz w:val="40"/>
          <w:szCs w:val="40"/>
        </w:rPr>
        <w:t>, et vous pouvez compter sur ma détermination et celle de toute mon équipe, pour les renforcer.</w:t>
      </w:r>
    </w:p>
    <w:p w14:paraId="230A38BA" w14:textId="77777777" w:rsidR="005F2D1E" w:rsidRPr="005F2D1E" w:rsidRDefault="005F2D1E" w:rsidP="005F2D1E">
      <w:pPr>
        <w:spacing w:after="0" w:line="240" w:lineRule="auto"/>
        <w:ind w:firstLine="1134"/>
        <w:jc w:val="both"/>
        <w:rPr>
          <w:sz w:val="40"/>
          <w:szCs w:val="40"/>
        </w:rPr>
      </w:pPr>
    </w:p>
    <w:p w14:paraId="5A2F0B90" w14:textId="77777777" w:rsidR="005F2D1E" w:rsidRPr="005F2D1E" w:rsidRDefault="005F2D1E" w:rsidP="005F2D1E">
      <w:pPr>
        <w:spacing w:after="0" w:line="240" w:lineRule="auto"/>
        <w:ind w:firstLine="1134"/>
        <w:jc w:val="both"/>
        <w:rPr>
          <w:sz w:val="40"/>
          <w:szCs w:val="40"/>
        </w:rPr>
      </w:pPr>
      <w:r w:rsidRPr="005F2D1E">
        <w:rPr>
          <w:sz w:val="40"/>
          <w:szCs w:val="40"/>
        </w:rPr>
        <w:t>Permettez-moi de vous transmettre, pour conclure, les vœux de paix, de sécurité et de prospérité que le Gouvernement Princier forme à votre intention comme à celle des Etats que vous représentez ici.</w:t>
      </w:r>
    </w:p>
    <w:p w14:paraId="59DB84E7" w14:textId="77777777" w:rsidR="005F2D1E" w:rsidRPr="005F2D1E" w:rsidRDefault="005F2D1E" w:rsidP="005F2D1E">
      <w:pPr>
        <w:spacing w:after="0" w:line="240" w:lineRule="auto"/>
        <w:ind w:firstLine="1134"/>
        <w:jc w:val="both"/>
        <w:rPr>
          <w:sz w:val="40"/>
          <w:szCs w:val="40"/>
        </w:rPr>
      </w:pPr>
    </w:p>
    <w:p w14:paraId="558679D8" w14:textId="77777777" w:rsidR="005F2D1E" w:rsidRPr="005F2D1E" w:rsidRDefault="005F2D1E" w:rsidP="005F2D1E">
      <w:pPr>
        <w:spacing w:after="0" w:line="240" w:lineRule="auto"/>
        <w:ind w:firstLine="1134"/>
        <w:jc w:val="both"/>
        <w:rPr>
          <w:sz w:val="40"/>
          <w:szCs w:val="40"/>
        </w:rPr>
      </w:pPr>
      <w:r w:rsidRPr="005F2D1E">
        <w:rPr>
          <w:sz w:val="40"/>
          <w:szCs w:val="40"/>
        </w:rPr>
        <w:t>Je vous remercie.</w:t>
      </w:r>
    </w:p>
    <w:p w14:paraId="181D0577" w14:textId="77777777" w:rsidR="00777D64" w:rsidRPr="00CF5C9E" w:rsidRDefault="00777D64" w:rsidP="00CF5C9E">
      <w:pPr>
        <w:pStyle w:val="Sansinterligne"/>
        <w:ind w:firstLine="1134"/>
        <w:jc w:val="both"/>
        <w:rPr>
          <w:sz w:val="40"/>
          <w:szCs w:val="40"/>
        </w:rPr>
      </w:pPr>
    </w:p>
    <w:p w14:paraId="4BD81BC6" w14:textId="148F2494" w:rsidR="00F90EB3" w:rsidRPr="00CF5C9E" w:rsidRDefault="00D53DA7" w:rsidP="00CF5C9E">
      <w:pPr>
        <w:pStyle w:val="Sansinterligne"/>
        <w:ind w:firstLine="1134"/>
        <w:jc w:val="both"/>
        <w:rPr>
          <w:sz w:val="40"/>
          <w:szCs w:val="40"/>
        </w:rPr>
      </w:pPr>
      <w:r w:rsidRPr="00CF5C9E">
        <w:rPr>
          <w:sz w:val="40"/>
          <w:szCs w:val="40"/>
        </w:rPr>
        <w:t>Je vous remercie</w:t>
      </w:r>
      <w:r w:rsidR="00F90EB3" w:rsidRPr="00CF5C9E">
        <w:rPr>
          <w:sz w:val="40"/>
          <w:szCs w:val="40"/>
        </w:rPr>
        <w:t xml:space="preserve"> d’être venus nombreux aujourd’hui</w:t>
      </w:r>
      <w:r w:rsidR="0071592E" w:rsidRPr="00CF5C9E">
        <w:rPr>
          <w:sz w:val="40"/>
          <w:szCs w:val="40"/>
        </w:rPr>
        <w:t>, et c</w:t>
      </w:r>
      <w:r w:rsidR="00F90EB3" w:rsidRPr="00CF5C9E">
        <w:rPr>
          <w:sz w:val="40"/>
          <w:szCs w:val="40"/>
        </w:rPr>
        <w:t xml:space="preserve">omme on dit en monégasque : </w:t>
      </w:r>
      <w:r w:rsidR="00F90EB3" w:rsidRPr="00CF5C9E">
        <w:rPr>
          <w:i/>
          <w:iCs/>
          <w:sz w:val="40"/>
          <w:szCs w:val="40"/>
        </w:rPr>
        <w:t>Bon anu e augüri sciurii!</w:t>
      </w:r>
    </w:p>
    <w:p w14:paraId="0FB5C290" w14:textId="4AF5D831" w:rsidR="000127FD" w:rsidRPr="00CF5C9E" w:rsidRDefault="000127FD" w:rsidP="00CF5C9E">
      <w:pPr>
        <w:pStyle w:val="Sansinterligne"/>
        <w:ind w:firstLine="1134"/>
        <w:jc w:val="both"/>
        <w:rPr>
          <w:sz w:val="40"/>
          <w:szCs w:val="40"/>
        </w:rPr>
      </w:pPr>
    </w:p>
    <w:sectPr w:rsidR="000127FD" w:rsidRPr="00CF5C9E" w:rsidSect="00CF5C9E">
      <w:headerReference w:type="default" r:id="rId8"/>
      <w:headerReference w:type="first" r:id="rId9"/>
      <w:pgSz w:w="11906" w:h="16838"/>
      <w:pgMar w:top="1417" w:right="1417" w:bottom="1417" w:left="1417" w:header="426"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680D" w14:textId="77777777" w:rsidR="001B7ACD" w:rsidRDefault="001B7ACD">
      <w:pPr>
        <w:spacing w:after="0" w:line="240" w:lineRule="auto"/>
      </w:pPr>
      <w:r>
        <w:separator/>
      </w:r>
    </w:p>
  </w:endnote>
  <w:endnote w:type="continuationSeparator" w:id="0">
    <w:p w14:paraId="78AE122F" w14:textId="77777777" w:rsidR="001B7ACD" w:rsidRDefault="001B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1A00" w14:textId="77777777" w:rsidR="001B7ACD" w:rsidRDefault="001B7ACD">
      <w:pPr>
        <w:spacing w:after="0" w:line="240" w:lineRule="auto"/>
      </w:pPr>
      <w:r>
        <w:separator/>
      </w:r>
    </w:p>
  </w:footnote>
  <w:footnote w:type="continuationSeparator" w:id="0">
    <w:p w14:paraId="20D04CEB" w14:textId="77777777" w:rsidR="001B7ACD" w:rsidRDefault="001B7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50712"/>
      <w:docPartObj>
        <w:docPartGallery w:val="Page Numbers (Top of Page)"/>
        <w:docPartUnique/>
      </w:docPartObj>
    </w:sdtPr>
    <w:sdtEndPr/>
    <w:sdtContent>
      <w:p w14:paraId="635E56BC" w14:textId="77777777" w:rsidR="00CF5C9E" w:rsidRDefault="00CF5C9E">
        <w:pPr>
          <w:pStyle w:val="En-tte"/>
          <w:jc w:val="right"/>
        </w:pPr>
      </w:p>
      <w:p w14:paraId="63796C05" w14:textId="4DEB9FCD" w:rsidR="00CF5C9E" w:rsidRDefault="00CF5C9E">
        <w:pPr>
          <w:pStyle w:val="En-tte"/>
          <w:jc w:val="right"/>
        </w:pPr>
        <w:r>
          <w:fldChar w:fldCharType="begin"/>
        </w:r>
        <w:r>
          <w:instrText>PAGE   \* MERGEFORMAT</w:instrText>
        </w:r>
        <w:r>
          <w:fldChar w:fldCharType="separate"/>
        </w:r>
        <w:r>
          <w:t>2</w:t>
        </w:r>
        <w:r>
          <w:fldChar w:fldCharType="end"/>
        </w:r>
      </w:p>
    </w:sdtContent>
  </w:sdt>
  <w:p w14:paraId="248618E3" w14:textId="0A2FB683" w:rsidR="00CF5C9E" w:rsidRDefault="00CF5C9E" w:rsidP="00CF5C9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77386"/>
      <w:docPartObj>
        <w:docPartGallery w:val="Page Numbers (Top of Page)"/>
        <w:docPartUnique/>
      </w:docPartObj>
    </w:sdtPr>
    <w:sdtEndPr/>
    <w:sdtContent>
      <w:p w14:paraId="6639E62E" w14:textId="77777777" w:rsidR="00CF5C9E" w:rsidRDefault="00CF5C9E" w:rsidP="00CF5C9E">
        <w:pPr>
          <w:pStyle w:val="Sansinterligne"/>
          <w:jc w:val="right"/>
          <w:rPr>
            <w:i/>
            <w:iCs/>
          </w:rPr>
        </w:pPr>
        <w:r w:rsidRPr="004259DA">
          <w:rPr>
            <w:i/>
            <w:iCs/>
          </w:rPr>
          <w:t>Vœux adressés au Corps Diplomatique et Consulaire</w:t>
        </w:r>
      </w:p>
      <w:p w14:paraId="564052B1" w14:textId="77777777" w:rsidR="00CF5C9E" w:rsidRPr="004259DA" w:rsidRDefault="00CF5C9E" w:rsidP="00CF5C9E">
        <w:pPr>
          <w:pStyle w:val="Sansinterligne"/>
          <w:jc w:val="right"/>
          <w:rPr>
            <w:i/>
            <w:iCs/>
          </w:rPr>
        </w:pPr>
        <w:r>
          <w:rPr>
            <w:i/>
            <w:iCs/>
          </w:rPr>
          <w:t>Allocution de Mme Isabelle BERRO-AMADEÏ</w:t>
        </w:r>
      </w:p>
      <w:p w14:paraId="7CB14449" w14:textId="77777777" w:rsidR="00CF5C9E" w:rsidRPr="004259DA" w:rsidRDefault="00CF5C9E" w:rsidP="00CF5C9E">
        <w:pPr>
          <w:pStyle w:val="Sansinterligne"/>
          <w:jc w:val="right"/>
          <w:rPr>
            <w:i/>
            <w:iCs/>
          </w:rPr>
        </w:pPr>
        <w:r w:rsidRPr="004259DA">
          <w:rPr>
            <w:i/>
            <w:iCs/>
          </w:rPr>
          <w:t>Paris, jeudi 18 janvier 2024</w:t>
        </w:r>
      </w:p>
      <w:p w14:paraId="61FA2FF6" w14:textId="03E5930F" w:rsidR="00CF5C9E" w:rsidRDefault="00D14102" w:rsidP="00CF5C9E">
        <w:pPr>
          <w:pStyle w:val="En-tt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A48"/>
    <w:multiLevelType w:val="hybridMultilevel"/>
    <w:tmpl w:val="93164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9028B"/>
    <w:multiLevelType w:val="hybridMultilevel"/>
    <w:tmpl w:val="72BE5936"/>
    <w:lvl w:ilvl="0" w:tplc="818C410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8714D"/>
    <w:multiLevelType w:val="hybridMultilevel"/>
    <w:tmpl w:val="34CCDC3C"/>
    <w:lvl w:ilvl="0" w:tplc="D93C60E2">
      <w:start w:val="19"/>
      <w:numFmt w:val="bullet"/>
      <w:lvlText w:val="-"/>
      <w:lvlJc w:val="left"/>
      <w:pPr>
        <w:ind w:left="720" w:hanging="360"/>
      </w:pPr>
      <w:rPr>
        <w:rFonts w:ascii="Times New Roman" w:eastAsia="Batang"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2D41F4A"/>
    <w:multiLevelType w:val="hybridMultilevel"/>
    <w:tmpl w:val="5BCC3970"/>
    <w:lvl w:ilvl="0" w:tplc="C0F03DF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730C1C"/>
    <w:multiLevelType w:val="hybridMultilevel"/>
    <w:tmpl w:val="40067AB6"/>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0FC82FCA"/>
    <w:multiLevelType w:val="hybridMultilevel"/>
    <w:tmpl w:val="26920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E65F6"/>
    <w:multiLevelType w:val="hybridMultilevel"/>
    <w:tmpl w:val="24B46DB4"/>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15:restartNumberingAfterBreak="0">
    <w:nsid w:val="140775D1"/>
    <w:multiLevelType w:val="hybridMultilevel"/>
    <w:tmpl w:val="3DF67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C2457"/>
    <w:multiLevelType w:val="hybridMultilevel"/>
    <w:tmpl w:val="0B3431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137201"/>
    <w:multiLevelType w:val="hybridMultilevel"/>
    <w:tmpl w:val="7E74A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525DAD"/>
    <w:multiLevelType w:val="hybridMultilevel"/>
    <w:tmpl w:val="7A0CA9DC"/>
    <w:lvl w:ilvl="0" w:tplc="D14018AA">
      <w:start w:val="30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432163"/>
    <w:multiLevelType w:val="hybridMultilevel"/>
    <w:tmpl w:val="23E68FBE"/>
    <w:lvl w:ilvl="0" w:tplc="040C000B">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2" w15:restartNumberingAfterBreak="0">
    <w:nsid w:val="2E677223"/>
    <w:multiLevelType w:val="hybridMultilevel"/>
    <w:tmpl w:val="F7FE605C"/>
    <w:lvl w:ilvl="0" w:tplc="61FC87D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77C3DA3"/>
    <w:multiLevelType w:val="hybridMultilevel"/>
    <w:tmpl w:val="C5C49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847F10"/>
    <w:multiLevelType w:val="hybridMultilevel"/>
    <w:tmpl w:val="92CC2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D33AD9"/>
    <w:multiLevelType w:val="hybridMultilevel"/>
    <w:tmpl w:val="8E1E8E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9A77EC1"/>
    <w:multiLevelType w:val="hybridMultilevel"/>
    <w:tmpl w:val="435EE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EB70A9"/>
    <w:multiLevelType w:val="hybridMultilevel"/>
    <w:tmpl w:val="BCE66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5C4708"/>
    <w:multiLevelType w:val="hybridMultilevel"/>
    <w:tmpl w:val="F5008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8F126C"/>
    <w:multiLevelType w:val="hybridMultilevel"/>
    <w:tmpl w:val="AC1A0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909FD"/>
    <w:multiLevelType w:val="hybridMultilevel"/>
    <w:tmpl w:val="CC789474"/>
    <w:lvl w:ilvl="0" w:tplc="F5323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C7F4F23"/>
    <w:multiLevelType w:val="hybridMultilevel"/>
    <w:tmpl w:val="D8CCB3E6"/>
    <w:lvl w:ilvl="0" w:tplc="040C000B">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22" w15:restartNumberingAfterBreak="0">
    <w:nsid w:val="613D1EC1"/>
    <w:multiLevelType w:val="hybridMultilevel"/>
    <w:tmpl w:val="FA22B02C"/>
    <w:lvl w:ilvl="0" w:tplc="040C000D">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3" w15:restartNumberingAfterBreak="0">
    <w:nsid w:val="6442030D"/>
    <w:multiLevelType w:val="hybridMultilevel"/>
    <w:tmpl w:val="A226FD52"/>
    <w:lvl w:ilvl="0" w:tplc="0FC2F32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9C58DA"/>
    <w:multiLevelType w:val="hybridMultilevel"/>
    <w:tmpl w:val="871248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71632FC5"/>
    <w:multiLevelType w:val="hybridMultilevel"/>
    <w:tmpl w:val="96A83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0C654E"/>
    <w:multiLevelType w:val="hybridMultilevel"/>
    <w:tmpl w:val="193C72D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73375F96"/>
    <w:multiLevelType w:val="hybridMultilevel"/>
    <w:tmpl w:val="9F30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4C1160"/>
    <w:multiLevelType w:val="hybridMultilevel"/>
    <w:tmpl w:val="89563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7F5C02"/>
    <w:multiLevelType w:val="hybridMultilevel"/>
    <w:tmpl w:val="B5DAD9F8"/>
    <w:lvl w:ilvl="0" w:tplc="D7C4FFAA">
      <w:start w:val="1"/>
      <w:numFmt w:val="upperRoman"/>
      <w:lvlText w:val="%1-"/>
      <w:lvlJc w:val="left"/>
      <w:pPr>
        <w:ind w:left="1440" w:hanging="720"/>
      </w:pPr>
      <w:rPr>
        <w:rFonts w:eastAsiaTheme="majorEastAsia"/>
        <w:b/>
        <w:u w:val="single"/>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0" w15:restartNumberingAfterBreak="0">
    <w:nsid w:val="7A5151EC"/>
    <w:multiLevelType w:val="hybridMultilevel"/>
    <w:tmpl w:val="11509F44"/>
    <w:lvl w:ilvl="0" w:tplc="2354C0F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A63062F"/>
    <w:multiLevelType w:val="hybridMultilevel"/>
    <w:tmpl w:val="408E0152"/>
    <w:lvl w:ilvl="0" w:tplc="1A4421C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07138"/>
    <w:multiLevelType w:val="hybridMultilevel"/>
    <w:tmpl w:val="97562474"/>
    <w:lvl w:ilvl="0" w:tplc="9A72B508">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8752498">
    <w:abstractNumId w:val="32"/>
  </w:num>
  <w:num w:numId="2" w16cid:durableId="1123958482">
    <w:abstractNumId w:val="22"/>
  </w:num>
  <w:num w:numId="3" w16cid:durableId="885794752">
    <w:abstractNumId w:val="12"/>
  </w:num>
  <w:num w:numId="4" w16cid:durableId="1023822986">
    <w:abstractNumId w:val="6"/>
  </w:num>
  <w:num w:numId="5" w16cid:durableId="254870935">
    <w:abstractNumId w:val="32"/>
  </w:num>
  <w:num w:numId="6" w16cid:durableId="1555383096">
    <w:abstractNumId w:val="22"/>
  </w:num>
  <w:num w:numId="7" w16cid:durableId="458955547">
    <w:abstractNumId w:val="18"/>
  </w:num>
  <w:num w:numId="8" w16cid:durableId="1159351353">
    <w:abstractNumId w:val="9"/>
  </w:num>
  <w:num w:numId="9" w16cid:durableId="462189356">
    <w:abstractNumId w:val="0"/>
  </w:num>
  <w:num w:numId="10" w16cid:durableId="664211735">
    <w:abstractNumId w:val="14"/>
  </w:num>
  <w:num w:numId="11" w16cid:durableId="1920402172">
    <w:abstractNumId w:val="11"/>
  </w:num>
  <w:num w:numId="12" w16cid:durableId="1791363066">
    <w:abstractNumId w:val="7"/>
  </w:num>
  <w:num w:numId="13" w16cid:durableId="516890861">
    <w:abstractNumId w:val="5"/>
  </w:num>
  <w:num w:numId="14" w16cid:durableId="1039478951">
    <w:abstractNumId w:val="28"/>
  </w:num>
  <w:num w:numId="15" w16cid:durableId="2012217819">
    <w:abstractNumId w:val="25"/>
  </w:num>
  <w:num w:numId="16" w16cid:durableId="1986231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0384020">
    <w:abstractNumId w:val="30"/>
  </w:num>
  <w:num w:numId="18" w16cid:durableId="194925056">
    <w:abstractNumId w:val="3"/>
  </w:num>
  <w:num w:numId="19" w16cid:durableId="692221248">
    <w:abstractNumId w:val="20"/>
  </w:num>
  <w:num w:numId="20" w16cid:durableId="1304196155">
    <w:abstractNumId w:val="10"/>
  </w:num>
  <w:num w:numId="21" w16cid:durableId="205874623">
    <w:abstractNumId w:val="31"/>
  </w:num>
  <w:num w:numId="22" w16cid:durableId="1737321297">
    <w:abstractNumId w:val="23"/>
  </w:num>
  <w:num w:numId="23" w16cid:durableId="1058213667">
    <w:abstractNumId w:val="24"/>
  </w:num>
  <w:num w:numId="24" w16cid:durableId="651175708">
    <w:abstractNumId w:val="13"/>
  </w:num>
  <w:num w:numId="25" w16cid:durableId="441196069">
    <w:abstractNumId w:val="17"/>
  </w:num>
  <w:num w:numId="26" w16cid:durableId="777287288">
    <w:abstractNumId w:val="16"/>
  </w:num>
  <w:num w:numId="27" w16cid:durableId="90518916">
    <w:abstractNumId w:val="8"/>
  </w:num>
  <w:num w:numId="28" w16cid:durableId="2137722047">
    <w:abstractNumId w:val="4"/>
  </w:num>
  <w:num w:numId="29" w16cid:durableId="20752752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3650077">
    <w:abstractNumId w:val="26"/>
  </w:num>
  <w:num w:numId="31" w16cid:durableId="1354724668">
    <w:abstractNumId w:val="21"/>
  </w:num>
  <w:num w:numId="32" w16cid:durableId="513307620">
    <w:abstractNumId w:val="1"/>
  </w:num>
  <w:num w:numId="33" w16cid:durableId="141624856">
    <w:abstractNumId w:val="15"/>
  </w:num>
  <w:num w:numId="34" w16cid:durableId="1752968407">
    <w:abstractNumId w:val="27"/>
  </w:num>
  <w:num w:numId="35" w16cid:durableId="774600052">
    <w:abstractNumId w:val="19"/>
  </w:num>
  <w:num w:numId="36" w16cid:durableId="12953329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74"/>
    <w:rsid w:val="00000672"/>
    <w:rsid w:val="00002497"/>
    <w:rsid w:val="00005CD6"/>
    <w:rsid w:val="00005D14"/>
    <w:rsid w:val="000061F8"/>
    <w:rsid w:val="0000704D"/>
    <w:rsid w:val="00007E0C"/>
    <w:rsid w:val="000127FD"/>
    <w:rsid w:val="00014B50"/>
    <w:rsid w:val="00015632"/>
    <w:rsid w:val="00016738"/>
    <w:rsid w:val="000178EC"/>
    <w:rsid w:val="00022E3D"/>
    <w:rsid w:val="00025BD9"/>
    <w:rsid w:val="00026AD1"/>
    <w:rsid w:val="00026F11"/>
    <w:rsid w:val="0003012F"/>
    <w:rsid w:val="00031017"/>
    <w:rsid w:val="00032E7E"/>
    <w:rsid w:val="0003495F"/>
    <w:rsid w:val="00040D5E"/>
    <w:rsid w:val="00040EEC"/>
    <w:rsid w:val="00046275"/>
    <w:rsid w:val="00047C93"/>
    <w:rsid w:val="00050AB7"/>
    <w:rsid w:val="00051DDE"/>
    <w:rsid w:val="00052E7F"/>
    <w:rsid w:val="00053D25"/>
    <w:rsid w:val="00054189"/>
    <w:rsid w:val="0005608A"/>
    <w:rsid w:val="0005619D"/>
    <w:rsid w:val="0006131E"/>
    <w:rsid w:val="00063BA7"/>
    <w:rsid w:val="00064D42"/>
    <w:rsid w:val="000707F3"/>
    <w:rsid w:val="00071DC7"/>
    <w:rsid w:val="0007363D"/>
    <w:rsid w:val="00073CCE"/>
    <w:rsid w:val="00074434"/>
    <w:rsid w:val="00075479"/>
    <w:rsid w:val="00076F09"/>
    <w:rsid w:val="0007787A"/>
    <w:rsid w:val="00080467"/>
    <w:rsid w:val="00081568"/>
    <w:rsid w:val="00084A6A"/>
    <w:rsid w:val="0008590B"/>
    <w:rsid w:val="00085E84"/>
    <w:rsid w:val="00086528"/>
    <w:rsid w:val="0008766A"/>
    <w:rsid w:val="00090156"/>
    <w:rsid w:val="000906CA"/>
    <w:rsid w:val="00090F92"/>
    <w:rsid w:val="000914B9"/>
    <w:rsid w:val="000929C2"/>
    <w:rsid w:val="00092B16"/>
    <w:rsid w:val="00092C02"/>
    <w:rsid w:val="00093CA2"/>
    <w:rsid w:val="000940F5"/>
    <w:rsid w:val="000943E4"/>
    <w:rsid w:val="000951B6"/>
    <w:rsid w:val="0009694F"/>
    <w:rsid w:val="000A166F"/>
    <w:rsid w:val="000A2667"/>
    <w:rsid w:val="000A30C2"/>
    <w:rsid w:val="000A58FB"/>
    <w:rsid w:val="000B01B0"/>
    <w:rsid w:val="000C1940"/>
    <w:rsid w:val="000C1B5B"/>
    <w:rsid w:val="000C2CFA"/>
    <w:rsid w:val="000C499D"/>
    <w:rsid w:val="000C5090"/>
    <w:rsid w:val="000C54D3"/>
    <w:rsid w:val="000C767A"/>
    <w:rsid w:val="000D0D4D"/>
    <w:rsid w:val="000D1AC2"/>
    <w:rsid w:val="000D27F8"/>
    <w:rsid w:val="000D2A20"/>
    <w:rsid w:val="000D414B"/>
    <w:rsid w:val="000D72A3"/>
    <w:rsid w:val="000E6CD3"/>
    <w:rsid w:val="000F1E97"/>
    <w:rsid w:val="000F2F27"/>
    <w:rsid w:val="000F52DC"/>
    <w:rsid w:val="000F5435"/>
    <w:rsid w:val="000F6217"/>
    <w:rsid w:val="000F6A4B"/>
    <w:rsid w:val="00100BE7"/>
    <w:rsid w:val="00103F20"/>
    <w:rsid w:val="00111D1D"/>
    <w:rsid w:val="00112B03"/>
    <w:rsid w:val="00113196"/>
    <w:rsid w:val="00114F0C"/>
    <w:rsid w:val="0011620A"/>
    <w:rsid w:val="0012023F"/>
    <w:rsid w:val="00122DB6"/>
    <w:rsid w:val="001242BA"/>
    <w:rsid w:val="00124B52"/>
    <w:rsid w:val="00124F91"/>
    <w:rsid w:val="0012673C"/>
    <w:rsid w:val="001303C6"/>
    <w:rsid w:val="00130626"/>
    <w:rsid w:val="00131E64"/>
    <w:rsid w:val="00134303"/>
    <w:rsid w:val="00134D81"/>
    <w:rsid w:val="00141F65"/>
    <w:rsid w:val="00143A90"/>
    <w:rsid w:val="00144E18"/>
    <w:rsid w:val="001454AF"/>
    <w:rsid w:val="00145C54"/>
    <w:rsid w:val="001466E7"/>
    <w:rsid w:val="0014770C"/>
    <w:rsid w:val="001479A3"/>
    <w:rsid w:val="00154E60"/>
    <w:rsid w:val="001567DD"/>
    <w:rsid w:val="00156FC5"/>
    <w:rsid w:val="00162FFA"/>
    <w:rsid w:val="0016781B"/>
    <w:rsid w:val="00171057"/>
    <w:rsid w:val="00171BFB"/>
    <w:rsid w:val="00172B2A"/>
    <w:rsid w:val="001746CB"/>
    <w:rsid w:val="00176ECC"/>
    <w:rsid w:val="001778EB"/>
    <w:rsid w:val="00181115"/>
    <w:rsid w:val="00182D18"/>
    <w:rsid w:val="00183C97"/>
    <w:rsid w:val="0018767A"/>
    <w:rsid w:val="00191603"/>
    <w:rsid w:val="001A2D21"/>
    <w:rsid w:val="001A2FA3"/>
    <w:rsid w:val="001A559E"/>
    <w:rsid w:val="001A5DBD"/>
    <w:rsid w:val="001B1EEB"/>
    <w:rsid w:val="001B1F61"/>
    <w:rsid w:val="001B2D83"/>
    <w:rsid w:val="001B36DA"/>
    <w:rsid w:val="001B391A"/>
    <w:rsid w:val="001B4C14"/>
    <w:rsid w:val="001B7ACD"/>
    <w:rsid w:val="001C27DC"/>
    <w:rsid w:val="001D0227"/>
    <w:rsid w:val="001D0818"/>
    <w:rsid w:val="001D0FD2"/>
    <w:rsid w:val="001D15E4"/>
    <w:rsid w:val="001D68DA"/>
    <w:rsid w:val="001E01A0"/>
    <w:rsid w:val="001E1AC3"/>
    <w:rsid w:val="001E42D3"/>
    <w:rsid w:val="001F19F8"/>
    <w:rsid w:val="001F3770"/>
    <w:rsid w:val="001F67D7"/>
    <w:rsid w:val="002004D6"/>
    <w:rsid w:val="002013F2"/>
    <w:rsid w:val="00201F19"/>
    <w:rsid w:val="002037F4"/>
    <w:rsid w:val="00207E85"/>
    <w:rsid w:val="00210BE8"/>
    <w:rsid w:val="00211B76"/>
    <w:rsid w:val="00212025"/>
    <w:rsid w:val="00212C67"/>
    <w:rsid w:val="0021406E"/>
    <w:rsid w:val="00214229"/>
    <w:rsid w:val="0021653A"/>
    <w:rsid w:val="00216A8D"/>
    <w:rsid w:val="00216D65"/>
    <w:rsid w:val="0022380B"/>
    <w:rsid w:val="00225925"/>
    <w:rsid w:val="00226CE3"/>
    <w:rsid w:val="00232161"/>
    <w:rsid w:val="00233DE4"/>
    <w:rsid w:val="0023784D"/>
    <w:rsid w:val="002424BB"/>
    <w:rsid w:val="0024543D"/>
    <w:rsid w:val="0024618D"/>
    <w:rsid w:val="002479F2"/>
    <w:rsid w:val="002509F8"/>
    <w:rsid w:val="00253A7E"/>
    <w:rsid w:val="00254786"/>
    <w:rsid w:val="002576AF"/>
    <w:rsid w:val="00261D3B"/>
    <w:rsid w:val="002631AD"/>
    <w:rsid w:val="0026515E"/>
    <w:rsid w:val="00265407"/>
    <w:rsid w:val="00265D93"/>
    <w:rsid w:val="00271464"/>
    <w:rsid w:val="00272059"/>
    <w:rsid w:val="002739C6"/>
    <w:rsid w:val="0027622C"/>
    <w:rsid w:val="00281F2F"/>
    <w:rsid w:val="00285D16"/>
    <w:rsid w:val="00287206"/>
    <w:rsid w:val="00287267"/>
    <w:rsid w:val="00287F34"/>
    <w:rsid w:val="00292603"/>
    <w:rsid w:val="002A1F00"/>
    <w:rsid w:val="002A41E8"/>
    <w:rsid w:val="002A4916"/>
    <w:rsid w:val="002A4A17"/>
    <w:rsid w:val="002A6076"/>
    <w:rsid w:val="002A6A9D"/>
    <w:rsid w:val="002B0379"/>
    <w:rsid w:val="002B2C69"/>
    <w:rsid w:val="002B3821"/>
    <w:rsid w:val="002B39B7"/>
    <w:rsid w:val="002B4D63"/>
    <w:rsid w:val="002C0B52"/>
    <w:rsid w:val="002C43D2"/>
    <w:rsid w:val="002C4D9A"/>
    <w:rsid w:val="002C5135"/>
    <w:rsid w:val="002C5395"/>
    <w:rsid w:val="002C5402"/>
    <w:rsid w:val="002C6429"/>
    <w:rsid w:val="002C65A6"/>
    <w:rsid w:val="002C7874"/>
    <w:rsid w:val="002D212E"/>
    <w:rsid w:val="002D39C1"/>
    <w:rsid w:val="002D5289"/>
    <w:rsid w:val="002D690B"/>
    <w:rsid w:val="002D6BFF"/>
    <w:rsid w:val="002E4E99"/>
    <w:rsid w:val="002E63DE"/>
    <w:rsid w:val="002E686A"/>
    <w:rsid w:val="002E74BD"/>
    <w:rsid w:val="002F1DA3"/>
    <w:rsid w:val="002F2090"/>
    <w:rsid w:val="002F5666"/>
    <w:rsid w:val="002F6EEB"/>
    <w:rsid w:val="002F7191"/>
    <w:rsid w:val="002F7280"/>
    <w:rsid w:val="002F7656"/>
    <w:rsid w:val="003073DD"/>
    <w:rsid w:val="0030787F"/>
    <w:rsid w:val="003078EB"/>
    <w:rsid w:val="00310158"/>
    <w:rsid w:val="003130BB"/>
    <w:rsid w:val="00313BB5"/>
    <w:rsid w:val="00314531"/>
    <w:rsid w:val="00315CF8"/>
    <w:rsid w:val="003170CA"/>
    <w:rsid w:val="00320DCA"/>
    <w:rsid w:val="00321754"/>
    <w:rsid w:val="00330DD0"/>
    <w:rsid w:val="00333E1D"/>
    <w:rsid w:val="0033559A"/>
    <w:rsid w:val="00336C6A"/>
    <w:rsid w:val="00337F4E"/>
    <w:rsid w:val="0034098E"/>
    <w:rsid w:val="0034287C"/>
    <w:rsid w:val="00343B33"/>
    <w:rsid w:val="00347046"/>
    <w:rsid w:val="00347302"/>
    <w:rsid w:val="0035082E"/>
    <w:rsid w:val="003514D9"/>
    <w:rsid w:val="00354A00"/>
    <w:rsid w:val="00354CA7"/>
    <w:rsid w:val="003553BE"/>
    <w:rsid w:val="0035630B"/>
    <w:rsid w:val="00357702"/>
    <w:rsid w:val="00357E44"/>
    <w:rsid w:val="00360A03"/>
    <w:rsid w:val="00362828"/>
    <w:rsid w:val="00365125"/>
    <w:rsid w:val="00367AF8"/>
    <w:rsid w:val="0037249B"/>
    <w:rsid w:val="0037430C"/>
    <w:rsid w:val="00374E13"/>
    <w:rsid w:val="003769F1"/>
    <w:rsid w:val="00381E51"/>
    <w:rsid w:val="00382220"/>
    <w:rsid w:val="00382554"/>
    <w:rsid w:val="0038352D"/>
    <w:rsid w:val="00383A02"/>
    <w:rsid w:val="00383C4C"/>
    <w:rsid w:val="00383DDC"/>
    <w:rsid w:val="0039078A"/>
    <w:rsid w:val="003916B9"/>
    <w:rsid w:val="003A007C"/>
    <w:rsid w:val="003A01AC"/>
    <w:rsid w:val="003A1227"/>
    <w:rsid w:val="003A210A"/>
    <w:rsid w:val="003A2B3B"/>
    <w:rsid w:val="003A3538"/>
    <w:rsid w:val="003A63BF"/>
    <w:rsid w:val="003B6406"/>
    <w:rsid w:val="003B7662"/>
    <w:rsid w:val="003C07AA"/>
    <w:rsid w:val="003C0FEA"/>
    <w:rsid w:val="003C189B"/>
    <w:rsid w:val="003C47B9"/>
    <w:rsid w:val="003C5590"/>
    <w:rsid w:val="003C5906"/>
    <w:rsid w:val="003C7E02"/>
    <w:rsid w:val="003D53C8"/>
    <w:rsid w:val="003E1109"/>
    <w:rsid w:val="003E1201"/>
    <w:rsid w:val="003E1E68"/>
    <w:rsid w:val="003E2CB3"/>
    <w:rsid w:val="003E34AF"/>
    <w:rsid w:val="003E361E"/>
    <w:rsid w:val="003E3A44"/>
    <w:rsid w:val="003E43E1"/>
    <w:rsid w:val="003E794B"/>
    <w:rsid w:val="003F012E"/>
    <w:rsid w:val="003F1BC8"/>
    <w:rsid w:val="003F2A94"/>
    <w:rsid w:val="003F319D"/>
    <w:rsid w:val="004013DE"/>
    <w:rsid w:val="004029C1"/>
    <w:rsid w:val="00402BC1"/>
    <w:rsid w:val="00402DFE"/>
    <w:rsid w:val="00403E62"/>
    <w:rsid w:val="0040410B"/>
    <w:rsid w:val="00405017"/>
    <w:rsid w:val="00407B03"/>
    <w:rsid w:val="00413533"/>
    <w:rsid w:val="004135EE"/>
    <w:rsid w:val="00420447"/>
    <w:rsid w:val="00421CCB"/>
    <w:rsid w:val="004259DA"/>
    <w:rsid w:val="004269FB"/>
    <w:rsid w:val="00427EF3"/>
    <w:rsid w:val="00430922"/>
    <w:rsid w:val="00432B63"/>
    <w:rsid w:val="00440D76"/>
    <w:rsid w:val="004414F3"/>
    <w:rsid w:val="00443A1D"/>
    <w:rsid w:val="00446864"/>
    <w:rsid w:val="00450D31"/>
    <w:rsid w:val="00451607"/>
    <w:rsid w:val="004547AA"/>
    <w:rsid w:val="00462957"/>
    <w:rsid w:val="0046338A"/>
    <w:rsid w:val="00464EE3"/>
    <w:rsid w:val="004657EB"/>
    <w:rsid w:val="004678F8"/>
    <w:rsid w:val="00470EB2"/>
    <w:rsid w:val="00471871"/>
    <w:rsid w:val="00473BE2"/>
    <w:rsid w:val="00476FD8"/>
    <w:rsid w:val="00480700"/>
    <w:rsid w:val="00483D95"/>
    <w:rsid w:val="00484C49"/>
    <w:rsid w:val="0048509E"/>
    <w:rsid w:val="004853F6"/>
    <w:rsid w:val="004904F1"/>
    <w:rsid w:val="00492875"/>
    <w:rsid w:val="00494E40"/>
    <w:rsid w:val="0049516B"/>
    <w:rsid w:val="00495641"/>
    <w:rsid w:val="004A227D"/>
    <w:rsid w:val="004A2F30"/>
    <w:rsid w:val="004A4D09"/>
    <w:rsid w:val="004A55EE"/>
    <w:rsid w:val="004B1271"/>
    <w:rsid w:val="004B1940"/>
    <w:rsid w:val="004B45AC"/>
    <w:rsid w:val="004B5444"/>
    <w:rsid w:val="004C3E37"/>
    <w:rsid w:val="004C529C"/>
    <w:rsid w:val="004D2A89"/>
    <w:rsid w:val="004D55C0"/>
    <w:rsid w:val="004D66B4"/>
    <w:rsid w:val="004E2A20"/>
    <w:rsid w:val="004E43F6"/>
    <w:rsid w:val="004E4F1F"/>
    <w:rsid w:val="004F0DE8"/>
    <w:rsid w:val="004F2EAC"/>
    <w:rsid w:val="004F37A6"/>
    <w:rsid w:val="004F5FEA"/>
    <w:rsid w:val="00503D3E"/>
    <w:rsid w:val="00504ABE"/>
    <w:rsid w:val="005104A4"/>
    <w:rsid w:val="00510CB2"/>
    <w:rsid w:val="00510F16"/>
    <w:rsid w:val="0051124F"/>
    <w:rsid w:val="005118C3"/>
    <w:rsid w:val="005133A1"/>
    <w:rsid w:val="005145AA"/>
    <w:rsid w:val="00516B5A"/>
    <w:rsid w:val="00521CC3"/>
    <w:rsid w:val="00521FAD"/>
    <w:rsid w:val="00522ACC"/>
    <w:rsid w:val="00523760"/>
    <w:rsid w:val="00523924"/>
    <w:rsid w:val="00524556"/>
    <w:rsid w:val="00524F01"/>
    <w:rsid w:val="005268BE"/>
    <w:rsid w:val="00531D9E"/>
    <w:rsid w:val="00535A6B"/>
    <w:rsid w:val="00540E6F"/>
    <w:rsid w:val="00540FA6"/>
    <w:rsid w:val="0054101D"/>
    <w:rsid w:val="005418EC"/>
    <w:rsid w:val="00542298"/>
    <w:rsid w:val="00542855"/>
    <w:rsid w:val="00544AED"/>
    <w:rsid w:val="00546EAD"/>
    <w:rsid w:val="005477A4"/>
    <w:rsid w:val="00547E39"/>
    <w:rsid w:val="00551FEA"/>
    <w:rsid w:val="0055287A"/>
    <w:rsid w:val="0055354D"/>
    <w:rsid w:val="0055499E"/>
    <w:rsid w:val="00554E9F"/>
    <w:rsid w:val="005570E0"/>
    <w:rsid w:val="005576CA"/>
    <w:rsid w:val="00557859"/>
    <w:rsid w:val="00557CE7"/>
    <w:rsid w:val="00561704"/>
    <w:rsid w:val="00562A51"/>
    <w:rsid w:val="00562D80"/>
    <w:rsid w:val="00564AA3"/>
    <w:rsid w:val="00564F11"/>
    <w:rsid w:val="005668DB"/>
    <w:rsid w:val="00567519"/>
    <w:rsid w:val="00572D59"/>
    <w:rsid w:val="00576C44"/>
    <w:rsid w:val="005807D9"/>
    <w:rsid w:val="00581A03"/>
    <w:rsid w:val="00583BB9"/>
    <w:rsid w:val="005868D2"/>
    <w:rsid w:val="00587BFB"/>
    <w:rsid w:val="005902F2"/>
    <w:rsid w:val="00590B2E"/>
    <w:rsid w:val="0059382C"/>
    <w:rsid w:val="005972F6"/>
    <w:rsid w:val="00597352"/>
    <w:rsid w:val="005A03A4"/>
    <w:rsid w:val="005A1D43"/>
    <w:rsid w:val="005A4349"/>
    <w:rsid w:val="005B0B9F"/>
    <w:rsid w:val="005B14DC"/>
    <w:rsid w:val="005B1909"/>
    <w:rsid w:val="005B2DAE"/>
    <w:rsid w:val="005B5D0E"/>
    <w:rsid w:val="005B73B7"/>
    <w:rsid w:val="005B7EA8"/>
    <w:rsid w:val="005C0C2F"/>
    <w:rsid w:val="005C2FCC"/>
    <w:rsid w:val="005C4804"/>
    <w:rsid w:val="005C6702"/>
    <w:rsid w:val="005C7107"/>
    <w:rsid w:val="005D03EF"/>
    <w:rsid w:val="005D6A42"/>
    <w:rsid w:val="005D6FF9"/>
    <w:rsid w:val="005D7142"/>
    <w:rsid w:val="005E199D"/>
    <w:rsid w:val="005E5F14"/>
    <w:rsid w:val="005F02C7"/>
    <w:rsid w:val="005F197C"/>
    <w:rsid w:val="005F2D1E"/>
    <w:rsid w:val="005F6286"/>
    <w:rsid w:val="00600A44"/>
    <w:rsid w:val="00605F7A"/>
    <w:rsid w:val="006065B1"/>
    <w:rsid w:val="00611C69"/>
    <w:rsid w:val="00611E4D"/>
    <w:rsid w:val="006121B6"/>
    <w:rsid w:val="00612A70"/>
    <w:rsid w:val="0061508B"/>
    <w:rsid w:val="00615466"/>
    <w:rsid w:val="00616D75"/>
    <w:rsid w:val="0062189D"/>
    <w:rsid w:val="00622F83"/>
    <w:rsid w:val="006232ED"/>
    <w:rsid w:val="00623D4C"/>
    <w:rsid w:val="0063246C"/>
    <w:rsid w:val="00634D48"/>
    <w:rsid w:val="006356FA"/>
    <w:rsid w:val="00635DDD"/>
    <w:rsid w:val="00635ECA"/>
    <w:rsid w:val="00636B2A"/>
    <w:rsid w:val="00641881"/>
    <w:rsid w:val="006430FB"/>
    <w:rsid w:val="006454DB"/>
    <w:rsid w:val="0064792D"/>
    <w:rsid w:val="00650C0E"/>
    <w:rsid w:val="006517B2"/>
    <w:rsid w:val="006517CF"/>
    <w:rsid w:val="00654C4F"/>
    <w:rsid w:val="00656150"/>
    <w:rsid w:val="006564E6"/>
    <w:rsid w:val="00660252"/>
    <w:rsid w:val="006612E5"/>
    <w:rsid w:val="0066216C"/>
    <w:rsid w:val="00666AFF"/>
    <w:rsid w:val="00672241"/>
    <w:rsid w:val="00672BF1"/>
    <w:rsid w:val="00673369"/>
    <w:rsid w:val="0067347A"/>
    <w:rsid w:val="00680187"/>
    <w:rsid w:val="006836E8"/>
    <w:rsid w:val="006873B3"/>
    <w:rsid w:val="006920D5"/>
    <w:rsid w:val="006928AE"/>
    <w:rsid w:val="00692C20"/>
    <w:rsid w:val="0069492E"/>
    <w:rsid w:val="00695924"/>
    <w:rsid w:val="00695B7C"/>
    <w:rsid w:val="00697212"/>
    <w:rsid w:val="006A02DE"/>
    <w:rsid w:val="006A2D3A"/>
    <w:rsid w:val="006A47EA"/>
    <w:rsid w:val="006A4F8C"/>
    <w:rsid w:val="006A501C"/>
    <w:rsid w:val="006A5CCD"/>
    <w:rsid w:val="006A5E4C"/>
    <w:rsid w:val="006A6AC2"/>
    <w:rsid w:val="006B1D4D"/>
    <w:rsid w:val="006B3D65"/>
    <w:rsid w:val="006B620D"/>
    <w:rsid w:val="006C02B6"/>
    <w:rsid w:val="006C109E"/>
    <w:rsid w:val="006C1B60"/>
    <w:rsid w:val="006C48FD"/>
    <w:rsid w:val="006C5094"/>
    <w:rsid w:val="006C51F5"/>
    <w:rsid w:val="006C69E3"/>
    <w:rsid w:val="006D0FFE"/>
    <w:rsid w:val="006D4A6F"/>
    <w:rsid w:val="006E0025"/>
    <w:rsid w:val="006E0794"/>
    <w:rsid w:val="006E7118"/>
    <w:rsid w:val="006F09B5"/>
    <w:rsid w:val="006F1F7B"/>
    <w:rsid w:val="006F2D49"/>
    <w:rsid w:val="006F7830"/>
    <w:rsid w:val="00702A19"/>
    <w:rsid w:val="00704102"/>
    <w:rsid w:val="0070419F"/>
    <w:rsid w:val="007064F3"/>
    <w:rsid w:val="007068E4"/>
    <w:rsid w:val="0071007A"/>
    <w:rsid w:val="0071223A"/>
    <w:rsid w:val="00712654"/>
    <w:rsid w:val="0071592E"/>
    <w:rsid w:val="0071621E"/>
    <w:rsid w:val="007171E0"/>
    <w:rsid w:val="0072123F"/>
    <w:rsid w:val="007224B2"/>
    <w:rsid w:val="00724176"/>
    <w:rsid w:val="00724948"/>
    <w:rsid w:val="00725E01"/>
    <w:rsid w:val="007268C7"/>
    <w:rsid w:val="00730F50"/>
    <w:rsid w:val="00732CC2"/>
    <w:rsid w:val="00734AB8"/>
    <w:rsid w:val="00734F66"/>
    <w:rsid w:val="00737651"/>
    <w:rsid w:val="00747042"/>
    <w:rsid w:val="00747140"/>
    <w:rsid w:val="00747BDB"/>
    <w:rsid w:val="00756670"/>
    <w:rsid w:val="007573C4"/>
    <w:rsid w:val="00757C90"/>
    <w:rsid w:val="007610F9"/>
    <w:rsid w:val="007624BE"/>
    <w:rsid w:val="00763029"/>
    <w:rsid w:val="00767F88"/>
    <w:rsid w:val="00770709"/>
    <w:rsid w:val="007720C6"/>
    <w:rsid w:val="00777D64"/>
    <w:rsid w:val="00780CF7"/>
    <w:rsid w:val="00781EF9"/>
    <w:rsid w:val="00782229"/>
    <w:rsid w:val="00785FC3"/>
    <w:rsid w:val="007875F5"/>
    <w:rsid w:val="007900BB"/>
    <w:rsid w:val="00794DE2"/>
    <w:rsid w:val="00797055"/>
    <w:rsid w:val="00797E62"/>
    <w:rsid w:val="007A2A5D"/>
    <w:rsid w:val="007A2F48"/>
    <w:rsid w:val="007A3F49"/>
    <w:rsid w:val="007B0595"/>
    <w:rsid w:val="007B427B"/>
    <w:rsid w:val="007B5833"/>
    <w:rsid w:val="007B5C4A"/>
    <w:rsid w:val="007B5FED"/>
    <w:rsid w:val="007B7F46"/>
    <w:rsid w:val="007C1BDC"/>
    <w:rsid w:val="007C62FB"/>
    <w:rsid w:val="007D0047"/>
    <w:rsid w:val="007D3887"/>
    <w:rsid w:val="007E31C8"/>
    <w:rsid w:val="007E320C"/>
    <w:rsid w:val="007E58B7"/>
    <w:rsid w:val="007E6FB9"/>
    <w:rsid w:val="007F0DAF"/>
    <w:rsid w:val="007F1134"/>
    <w:rsid w:val="007F1989"/>
    <w:rsid w:val="007F490B"/>
    <w:rsid w:val="007F6C78"/>
    <w:rsid w:val="008023D9"/>
    <w:rsid w:val="00803B68"/>
    <w:rsid w:val="00803D58"/>
    <w:rsid w:val="00803E10"/>
    <w:rsid w:val="008044FD"/>
    <w:rsid w:val="00804856"/>
    <w:rsid w:val="00806060"/>
    <w:rsid w:val="00807FEA"/>
    <w:rsid w:val="008103C6"/>
    <w:rsid w:val="00810A6E"/>
    <w:rsid w:val="00813142"/>
    <w:rsid w:val="00813887"/>
    <w:rsid w:val="0082204A"/>
    <w:rsid w:val="008220E1"/>
    <w:rsid w:val="00822D0E"/>
    <w:rsid w:val="0082305B"/>
    <w:rsid w:val="008254FC"/>
    <w:rsid w:val="00826D7F"/>
    <w:rsid w:val="008300A1"/>
    <w:rsid w:val="00830CFF"/>
    <w:rsid w:val="00832014"/>
    <w:rsid w:val="008324E1"/>
    <w:rsid w:val="008339F1"/>
    <w:rsid w:val="00835041"/>
    <w:rsid w:val="008364C4"/>
    <w:rsid w:val="008406A6"/>
    <w:rsid w:val="008418D7"/>
    <w:rsid w:val="00841DE7"/>
    <w:rsid w:val="008427AD"/>
    <w:rsid w:val="00845E7C"/>
    <w:rsid w:val="0085025B"/>
    <w:rsid w:val="00853019"/>
    <w:rsid w:val="008533AE"/>
    <w:rsid w:val="00853579"/>
    <w:rsid w:val="00854C8F"/>
    <w:rsid w:val="008564F2"/>
    <w:rsid w:val="00857754"/>
    <w:rsid w:val="008577D5"/>
    <w:rsid w:val="00857952"/>
    <w:rsid w:val="008620B0"/>
    <w:rsid w:val="00867E00"/>
    <w:rsid w:val="00873125"/>
    <w:rsid w:val="008733DB"/>
    <w:rsid w:val="0087436B"/>
    <w:rsid w:val="00874A04"/>
    <w:rsid w:val="00876642"/>
    <w:rsid w:val="008766C1"/>
    <w:rsid w:val="0087771E"/>
    <w:rsid w:val="00880B92"/>
    <w:rsid w:val="008816FE"/>
    <w:rsid w:val="00882641"/>
    <w:rsid w:val="00882D60"/>
    <w:rsid w:val="008856E4"/>
    <w:rsid w:val="0088730C"/>
    <w:rsid w:val="00887A74"/>
    <w:rsid w:val="0089083B"/>
    <w:rsid w:val="00892A33"/>
    <w:rsid w:val="00893646"/>
    <w:rsid w:val="00896EE9"/>
    <w:rsid w:val="008A1861"/>
    <w:rsid w:val="008A1876"/>
    <w:rsid w:val="008A2CE9"/>
    <w:rsid w:val="008A3080"/>
    <w:rsid w:val="008A3EE2"/>
    <w:rsid w:val="008A3F40"/>
    <w:rsid w:val="008A43AC"/>
    <w:rsid w:val="008B5B2D"/>
    <w:rsid w:val="008B5B72"/>
    <w:rsid w:val="008B6F2C"/>
    <w:rsid w:val="008C1288"/>
    <w:rsid w:val="008C2EC1"/>
    <w:rsid w:val="008C520E"/>
    <w:rsid w:val="008C5B41"/>
    <w:rsid w:val="008D0AF1"/>
    <w:rsid w:val="008D2EA4"/>
    <w:rsid w:val="008D5882"/>
    <w:rsid w:val="008D6959"/>
    <w:rsid w:val="008E0A7A"/>
    <w:rsid w:val="008E1A75"/>
    <w:rsid w:val="008E20FC"/>
    <w:rsid w:val="008E287D"/>
    <w:rsid w:val="008E3CD3"/>
    <w:rsid w:val="008F0A72"/>
    <w:rsid w:val="008F2E42"/>
    <w:rsid w:val="008F3C3E"/>
    <w:rsid w:val="008F43F0"/>
    <w:rsid w:val="008F5384"/>
    <w:rsid w:val="008F5D0C"/>
    <w:rsid w:val="008F6B9D"/>
    <w:rsid w:val="008F7C1D"/>
    <w:rsid w:val="00901434"/>
    <w:rsid w:val="00901B06"/>
    <w:rsid w:val="00903786"/>
    <w:rsid w:val="009062A1"/>
    <w:rsid w:val="00910A75"/>
    <w:rsid w:val="00912DC4"/>
    <w:rsid w:val="00913501"/>
    <w:rsid w:val="0092134D"/>
    <w:rsid w:val="00921B88"/>
    <w:rsid w:val="00924B65"/>
    <w:rsid w:val="00926AD4"/>
    <w:rsid w:val="00926EB8"/>
    <w:rsid w:val="00930ECF"/>
    <w:rsid w:val="00934AA5"/>
    <w:rsid w:val="00935C67"/>
    <w:rsid w:val="00941411"/>
    <w:rsid w:val="009421A6"/>
    <w:rsid w:val="0094684C"/>
    <w:rsid w:val="00946B31"/>
    <w:rsid w:val="00953ABE"/>
    <w:rsid w:val="009550AA"/>
    <w:rsid w:val="00955961"/>
    <w:rsid w:val="00955D54"/>
    <w:rsid w:val="00957867"/>
    <w:rsid w:val="00962BF3"/>
    <w:rsid w:val="009632E3"/>
    <w:rsid w:val="0096383A"/>
    <w:rsid w:val="0097052E"/>
    <w:rsid w:val="00974D6B"/>
    <w:rsid w:val="00981F30"/>
    <w:rsid w:val="00983D83"/>
    <w:rsid w:val="009878A2"/>
    <w:rsid w:val="00987EC9"/>
    <w:rsid w:val="00990D17"/>
    <w:rsid w:val="00991402"/>
    <w:rsid w:val="0099175B"/>
    <w:rsid w:val="00991842"/>
    <w:rsid w:val="0099499F"/>
    <w:rsid w:val="00995E63"/>
    <w:rsid w:val="009A07D0"/>
    <w:rsid w:val="009A33B0"/>
    <w:rsid w:val="009A4C29"/>
    <w:rsid w:val="009A4E01"/>
    <w:rsid w:val="009A51FD"/>
    <w:rsid w:val="009A5461"/>
    <w:rsid w:val="009A5634"/>
    <w:rsid w:val="009A6A4B"/>
    <w:rsid w:val="009B423B"/>
    <w:rsid w:val="009B767D"/>
    <w:rsid w:val="009C20C7"/>
    <w:rsid w:val="009C2689"/>
    <w:rsid w:val="009C27C4"/>
    <w:rsid w:val="009C362A"/>
    <w:rsid w:val="009C4C8D"/>
    <w:rsid w:val="009C5344"/>
    <w:rsid w:val="009D11CC"/>
    <w:rsid w:val="009D1D29"/>
    <w:rsid w:val="009D3C2C"/>
    <w:rsid w:val="009E0430"/>
    <w:rsid w:val="009E2075"/>
    <w:rsid w:val="009E20A4"/>
    <w:rsid w:val="009E2929"/>
    <w:rsid w:val="009E4C72"/>
    <w:rsid w:val="009E5C1F"/>
    <w:rsid w:val="009E6F2F"/>
    <w:rsid w:val="009E7120"/>
    <w:rsid w:val="009E7DA7"/>
    <w:rsid w:val="009F4F1B"/>
    <w:rsid w:val="009F58C9"/>
    <w:rsid w:val="009F5AD3"/>
    <w:rsid w:val="009F742B"/>
    <w:rsid w:val="00A0256E"/>
    <w:rsid w:val="00A02930"/>
    <w:rsid w:val="00A04CE0"/>
    <w:rsid w:val="00A054BD"/>
    <w:rsid w:val="00A056DA"/>
    <w:rsid w:val="00A0678A"/>
    <w:rsid w:val="00A06DDB"/>
    <w:rsid w:val="00A10250"/>
    <w:rsid w:val="00A10B52"/>
    <w:rsid w:val="00A1329F"/>
    <w:rsid w:val="00A1335D"/>
    <w:rsid w:val="00A17563"/>
    <w:rsid w:val="00A21B11"/>
    <w:rsid w:val="00A2693F"/>
    <w:rsid w:val="00A27EF0"/>
    <w:rsid w:val="00A33633"/>
    <w:rsid w:val="00A3445A"/>
    <w:rsid w:val="00A3621C"/>
    <w:rsid w:val="00A364E7"/>
    <w:rsid w:val="00A373C3"/>
    <w:rsid w:val="00A42BBA"/>
    <w:rsid w:val="00A44190"/>
    <w:rsid w:val="00A4634F"/>
    <w:rsid w:val="00A50963"/>
    <w:rsid w:val="00A55285"/>
    <w:rsid w:val="00A5757C"/>
    <w:rsid w:val="00A63C4A"/>
    <w:rsid w:val="00A64393"/>
    <w:rsid w:val="00A64777"/>
    <w:rsid w:val="00A65D9E"/>
    <w:rsid w:val="00A72350"/>
    <w:rsid w:val="00A81A41"/>
    <w:rsid w:val="00A822C6"/>
    <w:rsid w:val="00A85D31"/>
    <w:rsid w:val="00A91067"/>
    <w:rsid w:val="00A94A6E"/>
    <w:rsid w:val="00A94D4A"/>
    <w:rsid w:val="00AA0B67"/>
    <w:rsid w:val="00AA1A74"/>
    <w:rsid w:val="00AA2944"/>
    <w:rsid w:val="00AA3878"/>
    <w:rsid w:val="00AA3F28"/>
    <w:rsid w:val="00AA58FB"/>
    <w:rsid w:val="00AA5C95"/>
    <w:rsid w:val="00AA6FD9"/>
    <w:rsid w:val="00AB2123"/>
    <w:rsid w:val="00AB5F23"/>
    <w:rsid w:val="00AB613C"/>
    <w:rsid w:val="00AC2A89"/>
    <w:rsid w:val="00AC33D6"/>
    <w:rsid w:val="00AC3533"/>
    <w:rsid w:val="00AC36E0"/>
    <w:rsid w:val="00AC3B52"/>
    <w:rsid w:val="00AC44F5"/>
    <w:rsid w:val="00AD047F"/>
    <w:rsid w:val="00AD0AF0"/>
    <w:rsid w:val="00AD1DF5"/>
    <w:rsid w:val="00AD274B"/>
    <w:rsid w:val="00AD51DC"/>
    <w:rsid w:val="00AD5BC4"/>
    <w:rsid w:val="00AD768E"/>
    <w:rsid w:val="00AE7C6C"/>
    <w:rsid w:val="00AF0317"/>
    <w:rsid w:val="00AF17A9"/>
    <w:rsid w:val="00B0234A"/>
    <w:rsid w:val="00B02424"/>
    <w:rsid w:val="00B064C3"/>
    <w:rsid w:val="00B10D5B"/>
    <w:rsid w:val="00B12DB7"/>
    <w:rsid w:val="00B14581"/>
    <w:rsid w:val="00B156EE"/>
    <w:rsid w:val="00B2292F"/>
    <w:rsid w:val="00B24495"/>
    <w:rsid w:val="00B24EB5"/>
    <w:rsid w:val="00B25CF7"/>
    <w:rsid w:val="00B2723D"/>
    <w:rsid w:val="00B32664"/>
    <w:rsid w:val="00B32D0D"/>
    <w:rsid w:val="00B34A12"/>
    <w:rsid w:val="00B34AF4"/>
    <w:rsid w:val="00B375B2"/>
    <w:rsid w:val="00B37E5F"/>
    <w:rsid w:val="00B4197D"/>
    <w:rsid w:val="00B4226E"/>
    <w:rsid w:val="00B46108"/>
    <w:rsid w:val="00B5086B"/>
    <w:rsid w:val="00B53759"/>
    <w:rsid w:val="00B60D86"/>
    <w:rsid w:val="00B625E4"/>
    <w:rsid w:val="00B629F5"/>
    <w:rsid w:val="00B65BFC"/>
    <w:rsid w:val="00B6694F"/>
    <w:rsid w:val="00B76771"/>
    <w:rsid w:val="00B80644"/>
    <w:rsid w:val="00B808DA"/>
    <w:rsid w:val="00B81096"/>
    <w:rsid w:val="00B83101"/>
    <w:rsid w:val="00B86530"/>
    <w:rsid w:val="00B90284"/>
    <w:rsid w:val="00B90A7E"/>
    <w:rsid w:val="00B931F5"/>
    <w:rsid w:val="00B9418D"/>
    <w:rsid w:val="00B95622"/>
    <w:rsid w:val="00B95BD2"/>
    <w:rsid w:val="00B9682E"/>
    <w:rsid w:val="00B97807"/>
    <w:rsid w:val="00BA0067"/>
    <w:rsid w:val="00BA0577"/>
    <w:rsid w:val="00BA202B"/>
    <w:rsid w:val="00BA2699"/>
    <w:rsid w:val="00BA320D"/>
    <w:rsid w:val="00BA6EC5"/>
    <w:rsid w:val="00BA7A60"/>
    <w:rsid w:val="00BB3514"/>
    <w:rsid w:val="00BB3E0F"/>
    <w:rsid w:val="00BB3FFF"/>
    <w:rsid w:val="00BB5BD4"/>
    <w:rsid w:val="00BB6A73"/>
    <w:rsid w:val="00BB7B81"/>
    <w:rsid w:val="00BC28AA"/>
    <w:rsid w:val="00BC2AAF"/>
    <w:rsid w:val="00BC5A86"/>
    <w:rsid w:val="00BC605D"/>
    <w:rsid w:val="00BC7B28"/>
    <w:rsid w:val="00BD0D2D"/>
    <w:rsid w:val="00BD1616"/>
    <w:rsid w:val="00BD2D7D"/>
    <w:rsid w:val="00BD4D05"/>
    <w:rsid w:val="00BD5771"/>
    <w:rsid w:val="00BE00E0"/>
    <w:rsid w:val="00BE50D5"/>
    <w:rsid w:val="00BE6BB8"/>
    <w:rsid w:val="00BE736E"/>
    <w:rsid w:val="00BE7632"/>
    <w:rsid w:val="00BE7829"/>
    <w:rsid w:val="00BF04D6"/>
    <w:rsid w:val="00BF338F"/>
    <w:rsid w:val="00BF355D"/>
    <w:rsid w:val="00BF45A4"/>
    <w:rsid w:val="00BF4F22"/>
    <w:rsid w:val="00BF7BF6"/>
    <w:rsid w:val="00C020B9"/>
    <w:rsid w:val="00C0243C"/>
    <w:rsid w:val="00C0377A"/>
    <w:rsid w:val="00C05739"/>
    <w:rsid w:val="00C06126"/>
    <w:rsid w:val="00C10C4F"/>
    <w:rsid w:val="00C120C3"/>
    <w:rsid w:val="00C13099"/>
    <w:rsid w:val="00C13121"/>
    <w:rsid w:val="00C1488E"/>
    <w:rsid w:val="00C17509"/>
    <w:rsid w:val="00C17AED"/>
    <w:rsid w:val="00C209B0"/>
    <w:rsid w:val="00C214B8"/>
    <w:rsid w:val="00C25683"/>
    <w:rsid w:val="00C25A04"/>
    <w:rsid w:val="00C25B50"/>
    <w:rsid w:val="00C27313"/>
    <w:rsid w:val="00C30C88"/>
    <w:rsid w:val="00C319DC"/>
    <w:rsid w:val="00C33C14"/>
    <w:rsid w:val="00C34F27"/>
    <w:rsid w:val="00C357D6"/>
    <w:rsid w:val="00C37F8E"/>
    <w:rsid w:val="00C4317E"/>
    <w:rsid w:val="00C50A36"/>
    <w:rsid w:val="00C52D42"/>
    <w:rsid w:val="00C52E70"/>
    <w:rsid w:val="00C53969"/>
    <w:rsid w:val="00C5712B"/>
    <w:rsid w:val="00C575E3"/>
    <w:rsid w:val="00C57B34"/>
    <w:rsid w:val="00C62985"/>
    <w:rsid w:val="00C6438A"/>
    <w:rsid w:val="00C665AD"/>
    <w:rsid w:val="00C74EAE"/>
    <w:rsid w:val="00C802AE"/>
    <w:rsid w:val="00C81694"/>
    <w:rsid w:val="00C84021"/>
    <w:rsid w:val="00C90B91"/>
    <w:rsid w:val="00C94355"/>
    <w:rsid w:val="00C95331"/>
    <w:rsid w:val="00CA162B"/>
    <w:rsid w:val="00CA3561"/>
    <w:rsid w:val="00CA502E"/>
    <w:rsid w:val="00CA69E4"/>
    <w:rsid w:val="00CA6F3E"/>
    <w:rsid w:val="00CA73FE"/>
    <w:rsid w:val="00CA7BEA"/>
    <w:rsid w:val="00CB26EE"/>
    <w:rsid w:val="00CB36CA"/>
    <w:rsid w:val="00CB44C1"/>
    <w:rsid w:val="00CB5308"/>
    <w:rsid w:val="00CB7DCD"/>
    <w:rsid w:val="00CC0890"/>
    <w:rsid w:val="00CC1F68"/>
    <w:rsid w:val="00CD07A2"/>
    <w:rsid w:val="00CD1B31"/>
    <w:rsid w:val="00CD2799"/>
    <w:rsid w:val="00CD29B3"/>
    <w:rsid w:val="00CD56A0"/>
    <w:rsid w:val="00CD56C4"/>
    <w:rsid w:val="00CE3452"/>
    <w:rsid w:val="00CF4FDC"/>
    <w:rsid w:val="00CF5C9E"/>
    <w:rsid w:val="00CF61A2"/>
    <w:rsid w:val="00D01990"/>
    <w:rsid w:val="00D14102"/>
    <w:rsid w:val="00D173AC"/>
    <w:rsid w:val="00D17DE2"/>
    <w:rsid w:val="00D203C6"/>
    <w:rsid w:val="00D20ACA"/>
    <w:rsid w:val="00D21EBA"/>
    <w:rsid w:val="00D2302B"/>
    <w:rsid w:val="00D244FD"/>
    <w:rsid w:val="00D2505B"/>
    <w:rsid w:val="00D25322"/>
    <w:rsid w:val="00D26BCA"/>
    <w:rsid w:val="00D26DB9"/>
    <w:rsid w:val="00D275CB"/>
    <w:rsid w:val="00D27FA1"/>
    <w:rsid w:val="00D30279"/>
    <w:rsid w:val="00D327C3"/>
    <w:rsid w:val="00D32C00"/>
    <w:rsid w:val="00D341DE"/>
    <w:rsid w:val="00D35687"/>
    <w:rsid w:val="00D35816"/>
    <w:rsid w:val="00D35B24"/>
    <w:rsid w:val="00D448F1"/>
    <w:rsid w:val="00D45084"/>
    <w:rsid w:val="00D467C9"/>
    <w:rsid w:val="00D46B44"/>
    <w:rsid w:val="00D5225A"/>
    <w:rsid w:val="00D53DA7"/>
    <w:rsid w:val="00D556CC"/>
    <w:rsid w:val="00D55AF6"/>
    <w:rsid w:val="00D56184"/>
    <w:rsid w:val="00D577FA"/>
    <w:rsid w:val="00D61D64"/>
    <w:rsid w:val="00D6273F"/>
    <w:rsid w:val="00D63D1B"/>
    <w:rsid w:val="00D66ECB"/>
    <w:rsid w:val="00D675B3"/>
    <w:rsid w:val="00D71FF3"/>
    <w:rsid w:val="00D733AC"/>
    <w:rsid w:val="00D742C7"/>
    <w:rsid w:val="00D757C5"/>
    <w:rsid w:val="00D76867"/>
    <w:rsid w:val="00D7752E"/>
    <w:rsid w:val="00D80812"/>
    <w:rsid w:val="00D81C5B"/>
    <w:rsid w:val="00D826A9"/>
    <w:rsid w:val="00D849D5"/>
    <w:rsid w:val="00D86901"/>
    <w:rsid w:val="00D90117"/>
    <w:rsid w:val="00D901B0"/>
    <w:rsid w:val="00D9209D"/>
    <w:rsid w:val="00D92EAF"/>
    <w:rsid w:val="00D96DE8"/>
    <w:rsid w:val="00D97734"/>
    <w:rsid w:val="00DA14B1"/>
    <w:rsid w:val="00DA1D17"/>
    <w:rsid w:val="00DA26D7"/>
    <w:rsid w:val="00DA2DC3"/>
    <w:rsid w:val="00DA40C4"/>
    <w:rsid w:val="00DA4298"/>
    <w:rsid w:val="00DA77CF"/>
    <w:rsid w:val="00DB0F24"/>
    <w:rsid w:val="00DB118B"/>
    <w:rsid w:val="00DB2C5E"/>
    <w:rsid w:val="00DB6541"/>
    <w:rsid w:val="00DB7061"/>
    <w:rsid w:val="00DB7B32"/>
    <w:rsid w:val="00DC1321"/>
    <w:rsid w:val="00DC2F16"/>
    <w:rsid w:val="00DD03C1"/>
    <w:rsid w:val="00DD077A"/>
    <w:rsid w:val="00DD4AED"/>
    <w:rsid w:val="00DD67EF"/>
    <w:rsid w:val="00DE0067"/>
    <w:rsid w:val="00DE0EEA"/>
    <w:rsid w:val="00DE111F"/>
    <w:rsid w:val="00DE1198"/>
    <w:rsid w:val="00DE24ED"/>
    <w:rsid w:val="00DE362D"/>
    <w:rsid w:val="00DE588B"/>
    <w:rsid w:val="00DE60DD"/>
    <w:rsid w:val="00DE68D4"/>
    <w:rsid w:val="00DE74FE"/>
    <w:rsid w:val="00DF0B5C"/>
    <w:rsid w:val="00DF0D9D"/>
    <w:rsid w:val="00DF1C99"/>
    <w:rsid w:val="00DF1E8F"/>
    <w:rsid w:val="00DF38A3"/>
    <w:rsid w:val="00DF3BA4"/>
    <w:rsid w:val="00E00E86"/>
    <w:rsid w:val="00E01018"/>
    <w:rsid w:val="00E0160D"/>
    <w:rsid w:val="00E0271F"/>
    <w:rsid w:val="00E03CE3"/>
    <w:rsid w:val="00E04995"/>
    <w:rsid w:val="00E0519F"/>
    <w:rsid w:val="00E055DA"/>
    <w:rsid w:val="00E06EB7"/>
    <w:rsid w:val="00E07116"/>
    <w:rsid w:val="00E124A3"/>
    <w:rsid w:val="00E12E72"/>
    <w:rsid w:val="00E1323B"/>
    <w:rsid w:val="00E140C5"/>
    <w:rsid w:val="00E15119"/>
    <w:rsid w:val="00E159D4"/>
    <w:rsid w:val="00E21277"/>
    <w:rsid w:val="00E228C3"/>
    <w:rsid w:val="00E22D26"/>
    <w:rsid w:val="00E2542B"/>
    <w:rsid w:val="00E26EB8"/>
    <w:rsid w:val="00E27DBB"/>
    <w:rsid w:val="00E30360"/>
    <w:rsid w:val="00E33664"/>
    <w:rsid w:val="00E34B5E"/>
    <w:rsid w:val="00E35005"/>
    <w:rsid w:val="00E35083"/>
    <w:rsid w:val="00E36244"/>
    <w:rsid w:val="00E41CCD"/>
    <w:rsid w:val="00E4296E"/>
    <w:rsid w:val="00E430E4"/>
    <w:rsid w:val="00E43C69"/>
    <w:rsid w:val="00E46CAC"/>
    <w:rsid w:val="00E4775C"/>
    <w:rsid w:val="00E521B9"/>
    <w:rsid w:val="00E55B27"/>
    <w:rsid w:val="00E56329"/>
    <w:rsid w:val="00E61B33"/>
    <w:rsid w:val="00E64C42"/>
    <w:rsid w:val="00E64F41"/>
    <w:rsid w:val="00E65391"/>
    <w:rsid w:val="00E67505"/>
    <w:rsid w:val="00E67F7F"/>
    <w:rsid w:val="00E70003"/>
    <w:rsid w:val="00E7347B"/>
    <w:rsid w:val="00E74BB0"/>
    <w:rsid w:val="00E77F51"/>
    <w:rsid w:val="00E83594"/>
    <w:rsid w:val="00E83DF6"/>
    <w:rsid w:val="00E8745D"/>
    <w:rsid w:val="00E90F60"/>
    <w:rsid w:val="00E91FF5"/>
    <w:rsid w:val="00E92DCF"/>
    <w:rsid w:val="00E93133"/>
    <w:rsid w:val="00EA26F1"/>
    <w:rsid w:val="00EA315B"/>
    <w:rsid w:val="00EA443C"/>
    <w:rsid w:val="00EA5233"/>
    <w:rsid w:val="00EA5D04"/>
    <w:rsid w:val="00EA651B"/>
    <w:rsid w:val="00EA7E41"/>
    <w:rsid w:val="00EB1C6B"/>
    <w:rsid w:val="00EB2989"/>
    <w:rsid w:val="00EB5A1B"/>
    <w:rsid w:val="00EC3DD8"/>
    <w:rsid w:val="00EC405D"/>
    <w:rsid w:val="00EC45D9"/>
    <w:rsid w:val="00EC7CDC"/>
    <w:rsid w:val="00ED0810"/>
    <w:rsid w:val="00ED2D04"/>
    <w:rsid w:val="00ED3A19"/>
    <w:rsid w:val="00ED46B0"/>
    <w:rsid w:val="00ED53DD"/>
    <w:rsid w:val="00ED5931"/>
    <w:rsid w:val="00EE0869"/>
    <w:rsid w:val="00EE214D"/>
    <w:rsid w:val="00EE28C9"/>
    <w:rsid w:val="00EE2EC7"/>
    <w:rsid w:val="00EE3C02"/>
    <w:rsid w:val="00EE44D3"/>
    <w:rsid w:val="00EF0C7E"/>
    <w:rsid w:val="00EF1010"/>
    <w:rsid w:val="00EF183F"/>
    <w:rsid w:val="00EF304B"/>
    <w:rsid w:val="00EF35B1"/>
    <w:rsid w:val="00EF3652"/>
    <w:rsid w:val="00EF6A03"/>
    <w:rsid w:val="00EF71F2"/>
    <w:rsid w:val="00F016AA"/>
    <w:rsid w:val="00F05299"/>
    <w:rsid w:val="00F05B94"/>
    <w:rsid w:val="00F0737D"/>
    <w:rsid w:val="00F074A5"/>
    <w:rsid w:val="00F14300"/>
    <w:rsid w:val="00F15621"/>
    <w:rsid w:val="00F22FAA"/>
    <w:rsid w:val="00F2367C"/>
    <w:rsid w:val="00F257AD"/>
    <w:rsid w:val="00F27127"/>
    <w:rsid w:val="00F27520"/>
    <w:rsid w:val="00F31A9D"/>
    <w:rsid w:val="00F366B2"/>
    <w:rsid w:val="00F366DA"/>
    <w:rsid w:val="00F40511"/>
    <w:rsid w:val="00F42031"/>
    <w:rsid w:val="00F43C73"/>
    <w:rsid w:val="00F44DB0"/>
    <w:rsid w:val="00F44E1F"/>
    <w:rsid w:val="00F44EAE"/>
    <w:rsid w:val="00F45A44"/>
    <w:rsid w:val="00F4665E"/>
    <w:rsid w:val="00F5135D"/>
    <w:rsid w:val="00F51EE8"/>
    <w:rsid w:val="00F532E8"/>
    <w:rsid w:val="00F55D02"/>
    <w:rsid w:val="00F56063"/>
    <w:rsid w:val="00F61FD3"/>
    <w:rsid w:val="00F62BB0"/>
    <w:rsid w:val="00F63B16"/>
    <w:rsid w:val="00F63CF8"/>
    <w:rsid w:val="00F63FFB"/>
    <w:rsid w:val="00F6581C"/>
    <w:rsid w:val="00F67B99"/>
    <w:rsid w:val="00F71FB6"/>
    <w:rsid w:val="00F7279A"/>
    <w:rsid w:val="00F7285A"/>
    <w:rsid w:val="00F72C18"/>
    <w:rsid w:val="00F776E8"/>
    <w:rsid w:val="00F81773"/>
    <w:rsid w:val="00F8583D"/>
    <w:rsid w:val="00F86A42"/>
    <w:rsid w:val="00F90EB3"/>
    <w:rsid w:val="00F91411"/>
    <w:rsid w:val="00F92CC6"/>
    <w:rsid w:val="00F95045"/>
    <w:rsid w:val="00F95E60"/>
    <w:rsid w:val="00FA02C9"/>
    <w:rsid w:val="00FA2060"/>
    <w:rsid w:val="00FA2FB5"/>
    <w:rsid w:val="00FA383D"/>
    <w:rsid w:val="00FA3E09"/>
    <w:rsid w:val="00FA48BE"/>
    <w:rsid w:val="00FA60F3"/>
    <w:rsid w:val="00FB3E54"/>
    <w:rsid w:val="00FB4A84"/>
    <w:rsid w:val="00FB504E"/>
    <w:rsid w:val="00FB7047"/>
    <w:rsid w:val="00FB7E8E"/>
    <w:rsid w:val="00FC14FE"/>
    <w:rsid w:val="00FC3A73"/>
    <w:rsid w:val="00FC3B93"/>
    <w:rsid w:val="00FC4294"/>
    <w:rsid w:val="00FC5ADC"/>
    <w:rsid w:val="00FC63D3"/>
    <w:rsid w:val="00FC6B6B"/>
    <w:rsid w:val="00FD22C0"/>
    <w:rsid w:val="00FD3AC8"/>
    <w:rsid w:val="00FD520F"/>
    <w:rsid w:val="00FE1031"/>
    <w:rsid w:val="00FE2234"/>
    <w:rsid w:val="00FE2B95"/>
    <w:rsid w:val="00FE3167"/>
    <w:rsid w:val="00FE39BF"/>
    <w:rsid w:val="00FF0827"/>
    <w:rsid w:val="00FF3807"/>
    <w:rsid w:val="00FF44DF"/>
    <w:rsid w:val="00FF4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7BF177"/>
  <w15:docId w15:val="{87FAE775-4CEE-4CBE-AEE7-F679803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Normal">
    <w:name w:val="pNormal"/>
    <w:pPr>
      <w:spacing w:after="0" w:line="240" w:lineRule="auto"/>
    </w:pPr>
  </w:style>
  <w:style w:type="paragraph" w:styleId="Textedebulles">
    <w:name w:val="Balloon Text"/>
    <w:basedOn w:val="Normal"/>
    <w:link w:val="TextedebullesCar"/>
    <w:uiPriority w:val="99"/>
    <w:semiHidden/>
    <w:unhideWhenUsed/>
    <w:rsid w:val="00BF3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38F"/>
    <w:rPr>
      <w:rFonts w:ascii="Tahoma" w:hAnsi="Tahoma" w:cs="Tahoma"/>
      <w:sz w:val="16"/>
      <w:szCs w:val="16"/>
    </w:rPr>
  </w:style>
  <w:style w:type="paragraph" w:styleId="Paragraphedeliste">
    <w:name w:val="List Paragraph"/>
    <w:aliases w:val="Bioforce zListePuce,L_4,Bullets,References,Numbered List Paragraph,ReferencesCxSpLast,Paragraphe de liste11,Paragraphe de liste4,Glossaire,liste de tableaux,Paragraphe 2,Titre1,figure,texte,U 5,Ha,Numbered Paragraph,r2"/>
    <w:basedOn w:val="Normal"/>
    <w:link w:val="ParagraphedelisteCar"/>
    <w:uiPriority w:val="34"/>
    <w:qFormat/>
    <w:rsid w:val="002509F8"/>
    <w:pPr>
      <w:ind w:left="720"/>
      <w:contextualSpacing/>
    </w:pPr>
  </w:style>
  <w:style w:type="character" w:customStyle="1" w:styleId="apple-converted-space">
    <w:name w:val="apple-converted-space"/>
    <w:rsid w:val="00261D3B"/>
  </w:style>
  <w:style w:type="paragraph" w:styleId="Corpsdetexte2">
    <w:name w:val="Body Text 2"/>
    <w:basedOn w:val="Normal"/>
    <w:link w:val="Corpsdetexte2Car"/>
    <w:semiHidden/>
    <w:unhideWhenUsed/>
    <w:rsid w:val="008856E4"/>
    <w:pPr>
      <w:widowControl w:val="0"/>
      <w:autoSpaceDE w:val="0"/>
      <w:autoSpaceDN w:val="0"/>
      <w:adjustRightInd w:val="0"/>
      <w:spacing w:after="0" w:line="240" w:lineRule="auto"/>
      <w:jc w:val="both"/>
    </w:pPr>
  </w:style>
  <w:style w:type="character" w:customStyle="1" w:styleId="Corpsdetexte2Car">
    <w:name w:val="Corps de texte 2 Car"/>
    <w:basedOn w:val="Policepardfaut"/>
    <w:link w:val="Corpsdetexte2"/>
    <w:semiHidden/>
    <w:rsid w:val="008856E4"/>
  </w:style>
  <w:style w:type="paragraph" w:styleId="En-tte">
    <w:name w:val="header"/>
    <w:basedOn w:val="Normal"/>
    <w:link w:val="En-tteCar"/>
    <w:uiPriority w:val="99"/>
    <w:unhideWhenUsed/>
    <w:rsid w:val="00BB5BD4"/>
    <w:pPr>
      <w:tabs>
        <w:tab w:val="center" w:pos="4536"/>
        <w:tab w:val="right" w:pos="9072"/>
      </w:tabs>
      <w:spacing w:after="0" w:line="240" w:lineRule="auto"/>
    </w:pPr>
  </w:style>
  <w:style w:type="character" w:customStyle="1" w:styleId="En-tteCar">
    <w:name w:val="En-tête Car"/>
    <w:basedOn w:val="Policepardfaut"/>
    <w:link w:val="En-tte"/>
    <w:uiPriority w:val="99"/>
    <w:rsid w:val="00BB5BD4"/>
  </w:style>
  <w:style w:type="paragraph" w:styleId="Pieddepage">
    <w:name w:val="footer"/>
    <w:basedOn w:val="Normal"/>
    <w:link w:val="PieddepageCar"/>
    <w:uiPriority w:val="99"/>
    <w:unhideWhenUsed/>
    <w:rsid w:val="00BB5B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5BD4"/>
  </w:style>
  <w:style w:type="paragraph" w:styleId="Notedebasdepage">
    <w:name w:val="footnote text"/>
    <w:basedOn w:val="Normal"/>
    <w:link w:val="NotedebasdepageCar"/>
    <w:uiPriority w:val="99"/>
    <w:semiHidden/>
    <w:unhideWhenUsed/>
    <w:rsid w:val="00FA48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48BE"/>
    <w:rPr>
      <w:sz w:val="20"/>
      <w:szCs w:val="20"/>
    </w:rPr>
  </w:style>
  <w:style w:type="paragraph" w:customStyle="1" w:styleId="Default">
    <w:name w:val="Default"/>
    <w:rsid w:val="00FA48BE"/>
    <w:pPr>
      <w:autoSpaceDE w:val="0"/>
      <w:autoSpaceDN w:val="0"/>
      <w:adjustRightInd w:val="0"/>
      <w:spacing w:after="0" w:line="240" w:lineRule="auto"/>
    </w:pPr>
    <w:rPr>
      <w:color w:val="000000"/>
    </w:rPr>
  </w:style>
  <w:style w:type="character" w:styleId="Appelnotedebasdep">
    <w:name w:val="footnote reference"/>
    <w:basedOn w:val="Policepardfaut"/>
    <w:uiPriority w:val="99"/>
    <w:semiHidden/>
    <w:unhideWhenUsed/>
    <w:rsid w:val="00FA48BE"/>
    <w:rPr>
      <w:vertAlign w:val="superscript"/>
    </w:rPr>
  </w:style>
  <w:style w:type="paragraph" w:styleId="Corpsdetexte">
    <w:name w:val="Body Text"/>
    <w:basedOn w:val="Normal"/>
    <w:link w:val="CorpsdetexteCar"/>
    <w:uiPriority w:val="99"/>
    <w:semiHidden/>
    <w:unhideWhenUsed/>
    <w:rsid w:val="00BC5A86"/>
    <w:pPr>
      <w:spacing w:after="120"/>
    </w:pPr>
  </w:style>
  <w:style w:type="character" w:customStyle="1" w:styleId="CorpsdetexteCar">
    <w:name w:val="Corps de texte Car"/>
    <w:basedOn w:val="Policepardfaut"/>
    <w:link w:val="Corpsdetexte"/>
    <w:uiPriority w:val="99"/>
    <w:semiHidden/>
    <w:rsid w:val="00BC5A86"/>
  </w:style>
  <w:style w:type="paragraph" w:customStyle="1" w:styleId="Corps">
    <w:name w:val="Corps"/>
    <w:uiPriority w:val="99"/>
    <w:qFormat/>
    <w:rsid w:val="009E0430"/>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 w:type="paragraph" w:customStyle="1" w:styleId="F2">
    <w:name w:val="F2"/>
    <w:basedOn w:val="Normal"/>
    <w:rsid w:val="009E0430"/>
    <w:pPr>
      <w:overflowPunct w:val="0"/>
      <w:autoSpaceDE w:val="0"/>
      <w:autoSpaceDN w:val="0"/>
      <w:adjustRightInd w:val="0"/>
      <w:spacing w:after="0" w:line="240" w:lineRule="auto"/>
      <w:textAlignment w:val="baseline"/>
    </w:pPr>
    <w:rPr>
      <w:sz w:val="20"/>
      <w:szCs w:val="20"/>
    </w:rPr>
  </w:style>
  <w:style w:type="character" w:styleId="Lienhypertexte">
    <w:name w:val="Hyperlink"/>
    <w:uiPriority w:val="99"/>
    <w:rsid w:val="002C5135"/>
    <w:rPr>
      <w:color w:val="0000FF"/>
      <w:u w:val="single"/>
    </w:rPr>
  </w:style>
  <w:style w:type="character" w:customStyle="1" w:styleId="spelle">
    <w:name w:val="spelle"/>
    <w:rsid w:val="002C5135"/>
  </w:style>
  <w:style w:type="paragraph" w:styleId="Sansinterligne">
    <w:name w:val="No Spacing"/>
    <w:uiPriority w:val="1"/>
    <w:qFormat/>
    <w:rsid w:val="00695B7C"/>
    <w:pPr>
      <w:spacing w:after="0" w:line="240" w:lineRule="auto"/>
    </w:pPr>
  </w:style>
  <w:style w:type="character" w:customStyle="1" w:styleId="name-new1">
    <w:name w:val="name-new1"/>
    <w:basedOn w:val="Policepardfaut"/>
    <w:rsid w:val="004A2F30"/>
    <w:rPr>
      <w:rFonts w:ascii="Arial" w:hAnsi="Arial" w:cs="Arial" w:hint="default"/>
      <w:b/>
      <w:bCs/>
      <w:color w:val="000000"/>
    </w:rPr>
  </w:style>
  <w:style w:type="character" w:customStyle="1" w:styleId="fontsignature-new1">
    <w:name w:val="font_signature-new1"/>
    <w:basedOn w:val="Policepardfaut"/>
    <w:rsid w:val="004A2F30"/>
    <w:rPr>
      <w:rFonts w:ascii="Arial" w:hAnsi="Arial" w:cs="Arial" w:hint="default"/>
      <w:color w:val="000000"/>
    </w:rPr>
  </w:style>
  <w:style w:type="character" w:customStyle="1" w:styleId="ParagraphedelisteCar">
    <w:name w:val="Paragraphe de liste Car"/>
    <w:aliases w:val="Bioforce zListePuce Car,L_4 Car,Bullets Car,References Car,Numbered List Paragraph Car,ReferencesCxSpLast Car,Paragraphe de liste11 Car,Paragraphe de liste4 Car,Glossaire Car,liste de tableaux Car,Paragraphe 2 Car,Titre1 Car"/>
    <w:link w:val="Paragraphedeliste"/>
    <w:uiPriority w:val="34"/>
    <w:qFormat/>
    <w:locked/>
    <w:rsid w:val="00337F4E"/>
  </w:style>
  <w:style w:type="paragraph" w:customStyle="1" w:styleId="expauneinfo">
    <w:name w:val="expauneinfo"/>
    <w:basedOn w:val="Normal"/>
    <w:rsid w:val="00337F4E"/>
    <w:pPr>
      <w:spacing w:before="100" w:beforeAutospacing="1" w:after="100" w:afterAutospacing="1" w:line="240" w:lineRule="auto"/>
    </w:pPr>
  </w:style>
  <w:style w:type="paragraph" w:customStyle="1" w:styleId="Normalcentr4">
    <w:name w:val="Normal centré4"/>
    <w:basedOn w:val="Normal"/>
    <w:rsid w:val="00337F4E"/>
    <w:pPr>
      <w:tabs>
        <w:tab w:val="left" w:pos="2160"/>
        <w:tab w:val="left" w:pos="5040"/>
        <w:tab w:val="left" w:pos="6480"/>
        <w:tab w:val="left" w:pos="7200"/>
        <w:tab w:val="left" w:pos="8222"/>
      </w:tabs>
      <w:overflowPunct w:val="0"/>
      <w:autoSpaceDE w:val="0"/>
      <w:autoSpaceDN w:val="0"/>
      <w:adjustRightInd w:val="0"/>
      <w:spacing w:after="0" w:line="240" w:lineRule="auto"/>
      <w:ind w:left="720" w:right="720"/>
      <w:jc w:val="both"/>
    </w:pPr>
    <w:rPr>
      <w:rFonts w:ascii="Book Antiqua" w:hAnsi="Book Antiqua"/>
      <w:sz w:val="23"/>
      <w:szCs w:val="20"/>
    </w:rPr>
  </w:style>
  <w:style w:type="paragraph" w:styleId="NormalWeb">
    <w:name w:val="Normal (Web)"/>
    <w:basedOn w:val="Normal"/>
    <w:uiPriority w:val="99"/>
    <w:semiHidden/>
    <w:unhideWhenUsed/>
    <w:rsid w:val="00D556CC"/>
    <w:pPr>
      <w:spacing w:before="100" w:beforeAutospacing="1" w:after="100" w:afterAutospacing="1" w:line="240" w:lineRule="auto"/>
    </w:pPr>
  </w:style>
  <w:style w:type="character" w:styleId="Accentuation">
    <w:name w:val="Emphasis"/>
    <w:basedOn w:val="Policepardfaut"/>
    <w:uiPriority w:val="20"/>
    <w:qFormat/>
    <w:rsid w:val="00D556CC"/>
    <w:rPr>
      <w:i/>
      <w:iCs/>
    </w:rPr>
  </w:style>
  <w:style w:type="paragraph" w:styleId="Retraitcorpsdetexte">
    <w:name w:val="Body Text Indent"/>
    <w:basedOn w:val="Normal"/>
    <w:link w:val="RetraitcorpsdetexteCar"/>
    <w:uiPriority w:val="99"/>
    <w:semiHidden/>
    <w:unhideWhenUsed/>
    <w:rsid w:val="009E7120"/>
    <w:pPr>
      <w:spacing w:after="120"/>
      <w:ind w:left="283"/>
    </w:pPr>
  </w:style>
  <w:style w:type="character" w:customStyle="1" w:styleId="RetraitcorpsdetexteCar">
    <w:name w:val="Retrait corps de texte Car"/>
    <w:basedOn w:val="Policepardfaut"/>
    <w:link w:val="Retraitcorpsdetexte"/>
    <w:uiPriority w:val="99"/>
    <w:semiHidden/>
    <w:rsid w:val="009E7120"/>
  </w:style>
  <w:style w:type="paragraph" w:styleId="Rvision">
    <w:name w:val="Revision"/>
    <w:hidden/>
    <w:uiPriority w:val="99"/>
    <w:semiHidden/>
    <w:rsid w:val="00E77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9421">
      <w:bodyDiv w:val="1"/>
      <w:marLeft w:val="0"/>
      <w:marRight w:val="0"/>
      <w:marTop w:val="0"/>
      <w:marBottom w:val="0"/>
      <w:divBdr>
        <w:top w:val="none" w:sz="0" w:space="0" w:color="auto"/>
        <w:left w:val="none" w:sz="0" w:space="0" w:color="auto"/>
        <w:bottom w:val="none" w:sz="0" w:space="0" w:color="auto"/>
        <w:right w:val="none" w:sz="0" w:space="0" w:color="auto"/>
      </w:divBdr>
    </w:div>
    <w:div w:id="168061961">
      <w:bodyDiv w:val="1"/>
      <w:marLeft w:val="0"/>
      <w:marRight w:val="0"/>
      <w:marTop w:val="0"/>
      <w:marBottom w:val="0"/>
      <w:divBdr>
        <w:top w:val="none" w:sz="0" w:space="0" w:color="auto"/>
        <w:left w:val="none" w:sz="0" w:space="0" w:color="auto"/>
        <w:bottom w:val="none" w:sz="0" w:space="0" w:color="auto"/>
        <w:right w:val="none" w:sz="0" w:space="0" w:color="auto"/>
      </w:divBdr>
    </w:div>
    <w:div w:id="286549824">
      <w:bodyDiv w:val="1"/>
      <w:marLeft w:val="0"/>
      <w:marRight w:val="0"/>
      <w:marTop w:val="0"/>
      <w:marBottom w:val="0"/>
      <w:divBdr>
        <w:top w:val="none" w:sz="0" w:space="0" w:color="auto"/>
        <w:left w:val="none" w:sz="0" w:space="0" w:color="auto"/>
        <w:bottom w:val="none" w:sz="0" w:space="0" w:color="auto"/>
        <w:right w:val="none" w:sz="0" w:space="0" w:color="auto"/>
      </w:divBdr>
    </w:div>
    <w:div w:id="302124614">
      <w:bodyDiv w:val="1"/>
      <w:marLeft w:val="0"/>
      <w:marRight w:val="0"/>
      <w:marTop w:val="0"/>
      <w:marBottom w:val="0"/>
      <w:divBdr>
        <w:top w:val="none" w:sz="0" w:space="0" w:color="auto"/>
        <w:left w:val="none" w:sz="0" w:space="0" w:color="auto"/>
        <w:bottom w:val="none" w:sz="0" w:space="0" w:color="auto"/>
        <w:right w:val="none" w:sz="0" w:space="0" w:color="auto"/>
      </w:divBdr>
    </w:div>
    <w:div w:id="344866089">
      <w:bodyDiv w:val="1"/>
      <w:marLeft w:val="0"/>
      <w:marRight w:val="0"/>
      <w:marTop w:val="0"/>
      <w:marBottom w:val="0"/>
      <w:divBdr>
        <w:top w:val="none" w:sz="0" w:space="0" w:color="auto"/>
        <w:left w:val="none" w:sz="0" w:space="0" w:color="auto"/>
        <w:bottom w:val="none" w:sz="0" w:space="0" w:color="auto"/>
        <w:right w:val="none" w:sz="0" w:space="0" w:color="auto"/>
      </w:divBdr>
    </w:div>
    <w:div w:id="387612463">
      <w:bodyDiv w:val="1"/>
      <w:marLeft w:val="0"/>
      <w:marRight w:val="0"/>
      <w:marTop w:val="0"/>
      <w:marBottom w:val="0"/>
      <w:divBdr>
        <w:top w:val="none" w:sz="0" w:space="0" w:color="auto"/>
        <w:left w:val="none" w:sz="0" w:space="0" w:color="auto"/>
        <w:bottom w:val="none" w:sz="0" w:space="0" w:color="auto"/>
        <w:right w:val="none" w:sz="0" w:space="0" w:color="auto"/>
      </w:divBdr>
    </w:div>
    <w:div w:id="415783018">
      <w:bodyDiv w:val="1"/>
      <w:marLeft w:val="0"/>
      <w:marRight w:val="0"/>
      <w:marTop w:val="0"/>
      <w:marBottom w:val="0"/>
      <w:divBdr>
        <w:top w:val="none" w:sz="0" w:space="0" w:color="auto"/>
        <w:left w:val="none" w:sz="0" w:space="0" w:color="auto"/>
        <w:bottom w:val="none" w:sz="0" w:space="0" w:color="auto"/>
        <w:right w:val="none" w:sz="0" w:space="0" w:color="auto"/>
      </w:divBdr>
    </w:div>
    <w:div w:id="431165934">
      <w:bodyDiv w:val="1"/>
      <w:marLeft w:val="0"/>
      <w:marRight w:val="0"/>
      <w:marTop w:val="0"/>
      <w:marBottom w:val="0"/>
      <w:divBdr>
        <w:top w:val="none" w:sz="0" w:space="0" w:color="auto"/>
        <w:left w:val="none" w:sz="0" w:space="0" w:color="auto"/>
        <w:bottom w:val="none" w:sz="0" w:space="0" w:color="auto"/>
        <w:right w:val="none" w:sz="0" w:space="0" w:color="auto"/>
      </w:divBdr>
    </w:div>
    <w:div w:id="456026666">
      <w:bodyDiv w:val="1"/>
      <w:marLeft w:val="0"/>
      <w:marRight w:val="0"/>
      <w:marTop w:val="0"/>
      <w:marBottom w:val="0"/>
      <w:divBdr>
        <w:top w:val="none" w:sz="0" w:space="0" w:color="auto"/>
        <w:left w:val="none" w:sz="0" w:space="0" w:color="auto"/>
        <w:bottom w:val="none" w:sz="0" w:space="0" w:color="auto"/>
        <w:right w:val="none" w:sz="0" w:space="0" w:color="auto"/>
      </w:divBdr>
    </w:div>
    <w:div w:id="460152104">
      <w:bodyDiv w:val="1"/>
      <w:marLeft w:val="0"/>
      <w:marRight w:val="0"/>
      <w:marTop w:val="0"/>
      <w:marBottom w:val="0"/>
      <w:divBdr>
        <w:top w:val="none" w:sz="0" w:space="0" w:color="auto"/>
        <w:left w:val="none" w:sz="0" w:space="0" w:color="auto"/>
        <w:bottom w:val="none" w:sz="0" w:space="0" w:color="auto"/>
        <w:right w:val="none" w:sz="0" w:space="0" w:color="auto"/>
      </w:divBdr>
    </w:div>
    <w:div w:id="479882282">
      <w:bodyDiv w:val="1"/>
      <w:marLeft w:val="0"/>
      <w:marRight w:val="0"/>
      <w:marTop w:val="0"/>
      <w:marBottom w:val="0"/>
      <w:divBdr>
        <w:top w:val="none" w:sz="0" w:space="0" w:color="auto"/>
        <w:left w:val="none" w:sz="0" w:space="0" w:color="auto"/>
        <w:bottom w:val="none" w:sz="0" w:space="0" w:color="auto"/>
        <w:right w:val="none" w:sz="0" w:space="0" w:color="auto"/>
      </w:divBdr>
    </w:div>
    <w:div w:id="511650458">
      <w:bodyDiv w:val="1"/>
      <w:marLeft w:val="0"/>
      <w:marRight w:val="0"/>
      <w:marTop w:val="0"/>
      <w:marBottom w:val="0"/>
      <w:divBdr>
        <w:top w:val="none" w:sz="0" w:space="0" w:color="auto"/>
        <w:left w:val="none" w:sz="0" w:space="0" w:color="auto"/>
        <w:bottom w:val="none" w:sz="0" w:space="0" w:color="auto"/>
        <w:right w:val="none" w:sz="0" w:space="0" w:color="auto"/>
      </w:divBdr>
    </w:div>
    <w:div w:id="515119769">
      <w:bodyDiv w:val="1"/>
      <w:marLeft w:val="0"/>
      <w:marRight w:val="0"/>
      <w:marTop w:val="0"/>
      <w:marBottom w:val="0"/>
      <w:divBdr>
        <w:top w:val="none" w:sz="0" w:space="0" w:color="auto"/>
        <w:left w:val="none" w:sz="0" w:space="0" w:color="auto"/>
        <w:bottom w:val="none" w:sz="0" w:space="0" w:color="auto"/>
        <w:right w:val="none" w:sz="0" w:space="0" w:color="auto"/>
      </w:divBdr>
    </w:div>
    <w:div w:id="619995149">
      <w:bodyDiv w:val="1"/>
      <w:marLeft w:val="0"/>
      <w:marRight w:val="0"/>
      <w:marTop w:val="0"/>
      <w:marBottom w:val="0"/>
      <w:divBdr>
        <w:top w:val="none" w:sz="0" w:space="0" w:color="auto"/>
        <w:left w:val="none" w:sz="0" w:space="0" w:color="auto"/>
        <w:bottom w:val="none" w:sz="0" w:space="0" w:color="auto"/>
        <w:right w:val="none" w:sz="0" w:space="0" w:color="auto"/>
      </w:divBdr>
    </w:div>
    <w:div w:id="818502305">
      <w:bodyDiv w:val="1"/>
      <w:marLeft w:val="0"/>
      <w:marRight w:val="0"/>
      <w:marTop w:val="0"/>
      <w:marBottom w:val="0"/>
      <w:divBdr>
        <w:top w:val="none" w:sz="0" w:space="0" w:color="auto"/>
        <w:left w:val="none" w:sz="0" w:space="0" w:color="auto"/>
        <w:bottom w:val="none" w:sz="0" w:space="0" w:color="auto"/>
        <w:right w:val="none" w:sz="0" w:space="0" w:color="auto"/>
      </w:divBdr>
    </w:div>
    <w:div w:id="821584034">
      <w:bodyDiv w:val="1"/>
      <w:marLeft w:val="0"/>
      <w:marRight w:val="0"/>
      <w:marTop w:val="0"/>
      <w:marBottom w:val="0"/>
      <w:divBdr>
        <w:top w:val="none" w:sz="0" w:space="0" w:color="auto"/>
        <w:left w:val="none" w:sz="0" w:space="0" w:color="auto"/>
        <w:bottom w:val="none" w:sz="0" w:space="0" w:color="auto"/>
        <w:right w:val="none" w:sz="0" w:space="0" w:color="auto"/>
      </w:divBdr>
    </w:div>
    <w:div w:id="883834668">
      <w:bodyDiv w:val="1"/>
      <w:marLeft w:val="0"/>
      <w:marRight w:val="0"/>
      <w:marTop w:val="0"/>
      <w:marBottom w:val="0"/>
      <w:divBdr>
        <w:top w:val="none" w:sz="0" w:space="0" w:color="auto"/>
        <w:left w:val="none" w:sz="0" w:space="0" w:color="auto"/>
        <w:bottom w:val="none" w:sz="0" w:space="0" w:color="auto"/>
        <w:right w:val="none" w:sz="0" w:space="0" w:color="auto"/>
      </w:divBdr>
    </w:div>
    <w:div w:id="969553591">
      <w:bodyDiv w:val="1"/>
      <w:marLeft w:val="0"/>
      <w:marRight w:val="0"/>
      <w:marTop w:val="0"/>
      <w:marBottom w:val="0"/>
      <w:divBdr>
        <w:top w:val="none" w:sz="0" w:space="0" w:color="auto"/>
        <w:left w:val="none" w:sz="0" w:space="0" w:color="auto"/>
        <w:bottom w:val="none" w:sz="0" w:space="0" w:color="auto"/>
        <w:right w:val="none" w:sz="0" w:space="0" w:color="auto"/>
      </w:divBdr>
    </w:div>
    <w:div w:id="999579289">
      <w:bodyDiv w:val="1"/>
      <w:marLeft w:val="0"/>
      <w:marRight w:val="0"/>
      <w:marTop w:val="0"/>
      <w:marBottom w:val="0"/>
      <w:divBdr>
        <w:top w:val="none" w:sz="0" w:space="0" w:color="auto"/>
        <w:left w:val="none" w:sz="0" w:space="0" w:color="auto"/>
        <w:bottom w:val="none" w:sz="0" w:space="0" w:color="auto"/>
        <w:right w:val="none" w:sz="0" w:space="0" w:color="auto"/>
      </w:divBdr>
    </w:div>
    <w:div w:id="1065880795">
      <w:bodyDiv w:val="1"/>
      <w:marLeft w:val="0"/>
      <w:marRight w:val="0"/>
      <w:marTop w:val="0"/>
      <w:marBottom w:val="0"/>
      <w:divBdr>
        <w:top w:val="none" w:sz="0" w:space="0" w:color="auto"/>
        <w:left w:val="none" w:sz="0" w:space="0" w:color="auto"/>
        <w:bottom w:val="none" w:sz="0" w:space="0" w:color="auto"/>
        <w:right w:val="none" w:sz="0" w:space="0" w:color="auto"/>
      </w:divBdr>
    </w:div>
    <w:div w:id="1090084179">
      <w:bodyDiv w:val="1"/>
      <w:marLeft w:val="0"/>
      <w:marRight w:val="0"/>
      <w:marTop w:val="0"/>
      <w:marBottom w:val="0"/>
      <w:divBdr>
        <w:top w:val="none" w:sz="0" w:space="0" w:color="auto"/>
        <w:left w:val="none" w:sz="0" w:space="0" w:color="auto"/>
        <w:bottom w:val="none" w:sz="0" w:space="0" w:color="auto"/>
        <w:right w:val="none" w:sz="0" w:space="0" w:color="auto"/>
      </w:divBdr>
    </w:div>
    <w:div w:id="1125466610">
      <w:bodyDiv w:val="1"/>
      <w:marLeft w:val="0"/>
      <w:marRight w:val="0"/>
      <w:marTop w:val="0"/>
      <w:marBottom w:val="0"/>
      <w:divBdr>
        <w:top w:val="none" w:sz="0" w:space="0" w:color="auto"/>
        <w:left w:val="none" w:sz="0" w:space="0" w:color="auto"/>
        <w:bottom w:val="none" w:sz="0" w:space="0" w:color="auto"/>
        <w:right w:val="none" w:sz="0" w:space="0" w:color="auto"/>
      </w:divBdr>
    </w:div>
    <w:div w:id="1130323071">
      <w:bodyDiv w:val="1"/>
      <w:marLeft w:val="0"/>
      <w:marRight w:val="0"/>
      <w:marTop w:val="0"/>
      <w:marBottom w:val="0"/>
      <w:divBdr>
        <w:top w:val="none" w:sz="0" w:space="0" w:color="auto"/>
        <w:left w:val="none" w:sz="0" w:space="0" w:color="auto"/>
        <w:bottom w:val="none" w:sz="0" w:space="0" w:color="auto"/>
        <w:right w:val="none" w:sz="0" w:space="0" w:color="auto"/>
      </w:divBdr>
    </w:div>
    <w:div w:id="1167597154">
      <w:bodyDiv w:val="1"/>
      <w:marLeft w:val="0"/>
      <w:marRight w:val="0"/>
      <w:marTop w:val="0"/>
      <w:marBottom w:val="0"/>
      <w:divBdr>
        <w:top w:val="none" w:sz="0" w:space="0" w:color="auto"/>
        <w:left w:val="none" w:sz="0" w:space="0" w:color="auto"/>
        <w:bottom w:val="none" w:sz="0" w:space="0" w:color="auto"/>
        <w:right w:val="none" w:sz="0" w:space="0" w:color="auto"/>
      </w:divBdr>
    </w:div>
    <w:div w:id="1206912300">
      <w:bodyDiv w:val="1"/>
      <w:marLeft w:val="0"/>
      <w:marRight w:val="0"/>
      <w:marTop w:val="0"/>
      <w:marBottom w:val="0"/>
      <w:divBdr>
        <w:top w:val="none" w:sz="0" w:space="0" w:color="auto"/>
        <w:left w:val="none" w:sz="0" w:space="0" w:color="auto"/>
        <w:bottom w:val="none" w:sz="0" w:space="0" w:color="auto"/>
        <w:right w:val="none" w:sz="0" w:space="0" w:color="auto"/>
      </w:divBdr>
    </w:div>
    <w:div w:id="1335035636">
      <w:bodyDiv w:val="1"/>
      <w:marLeft w:val="0"/>
      <w:marRight w:val="0"/>
      <w:marTop w:val="0"/>
      <w:marBottom w:val="0"/>
      <w:divBdr>
        <w:top w:val="none" w:sz="0" w:space="0" w:color="auto"/>
        <w:left w:val="none" w:sz="0" w:space="0" w:color="auto"/>
        <w:bottom w:val="none" w:sz="0" w:space="0" w:color="auto"/>
        <w:right w:val="none" w:sz="0" w:space="0" w:color="auto"/>
      </w:divBdr>
    </w:div>
    <w:div w:id="1361930912">
      <w:bodyDiv w:val="1"/>
      <w:marLeft w:val="0"/>
      <w:marRight w:val="0"/>
      <w:marTop w:val="0"/>
      <w:marBottom w:val="0"/>
      <w:divBdr>
        <w:top w:val="none" w:sz="0" w:space="0" w:color="auto"/>
        <w:left w:val="none" w:sz="0" w:space="0" w:color="auto"/>
        <w:bottom w:val="none" w:sz="0" w:space="0" w:color="auto"/>
        <w:right w:val="none" w:sz="0" w:space="0" w:color="auto"/>
      </w:divBdr>
    </w:div>
    <w:div w:id="1391268544">
      <w:bodyDiv w:val="1"/>
      <w:marLeft w:val="0"/>
      <w:marRight w:val="0"/>
      <w:marTop w:val="0"/>
      <w:marBottom w:val="0"/>
      <w:divBdr>
        <w:top w:val="none" w:sz="0" w:space="0" w:color="auto"/>
        <w:left w:val="none" w:sz="0" w:space="0" w:color="auto"/>
        <w:bottom w:val="none" w:sz="0" w:space="0" w:color="auto"/>
        <w:right w:val="none" w:sz="0" w:space="0" w:color="auto"/>
      </w:divBdr>
    </w:div>
    <w:div w:id="1502697460">
      <w:bodyDiv w:val="1"/>
      <w:marLeft w:val="0"/>
      <w:marRight w:val="0"/>
      <w:marTop w:val="0"/>
      <w:marBottom w:val="0"/>
      <w:divBdr>
        <w:top w:val="none" w:sz="0" w:space="0" w:color="auto"/>
        <w:left w:val="none" w:sz="0" w:space="0" w:color="auto"/>
        <w:bottom w:val="none" w:sz="0" w:space="0" w:color="auto"/>
        <w:right w:val="none" w:sz="0" w:space="0" w:color="auto"/>
      </w:divBdr>
    </w:div>
    <w:div w:id="1578780782">
      <w:bodyDiv w:val="1"/>
      <w:marLeft w:val="0"/>
      <w:marRight w:val="0"/>
      <w:marTop w:val="0"/>
      <w:marBottom w:val="0"/>
      <w:divBdr>
        <w:top w:val="none" w:sz="0" w:space="0" w:color="auto"/>
        <w:left w:val="none" w:sz="0" w:space="0" w:color="auto"/>
        <w:bottom w:val="none" w:sz="0" w:space="0" w:color="auto"/>
        <w:right w:val="none" w:sz="0" w:space="0" w:color="auto"/>
      </w:divBdr>
    </w:div>
    <w:div w:id="1649018828">
      <w:bodyDiv w:val="1"/>
      <w:marLeft w:val="0"/>
      <w:marRight w:val="0"/>
      <w:marTop w:val="0"/>
      <w:marBottom w:val="0"/>
      <w:divBdr>
        <w:top w:val="none" w:sz="0" w:space="0" w:color="auto"/>
        <w:left w:val="none" w:sz="0" w:space="0" w:color="auto"/>
        <w:bottom w:val="none" w:sz="0" w:space="0" w:color="auto"/>
        <w:right w:val="none" w:sz="0" w:space="0" w:color="auto"/>
      </w:divBdr>
    </w:div>
    <w:div w:id="1797524897">
      <w:bodyDiv w:val="1"/>
      <w:marLeft w:val="0"/>
      <w:marRight w:val="0"/>
      <w:marTop w:val="0"/>
      <w:marBottom w:val="0"/>
      <w:divBdr>
        <w:top w:val="none" w:sz="0" w:space="0" w:color="auto"/>
        <w:left w:val="none" w:sz="0" w:space="0" w:color="auto"/>
        <w:bottom w:val="none" w:sz="0" w:space="0" w:color="auto"/>
        <w:right w:val="none" w:sz="0" w:space="0" w:color="auto"/>
      </w:divBdr>
    </w:div>
    <w:div w:id="1957983513">
      <w:bodyDiv w:val="1"/>
      <w:marLeft w:val="0"/>
      <w:marRight w:val="0"/>
      <w:marTop w:val="0"/>
      <w:marBottom w:val="0"/>
      <w:divBdr>
        <w:top w:val="none" w:sz="0" w:space="0" w:color="auto"/>
        <w:left w:val="none" w:sz="0" w:space="0" w:color="auto"/>
        <w:bottom w:val="none" w:sz="0" w:space="0" w:color="auto"/>
        <w:right w:val="none" w:sz="0" w:space="0" w:color="auto"/>
      </w:divBdr>
    </w:div>
    <w:div w:id="2073187808">
      <w:bodyDiv w:val="1"/>
      <w:marLeft w:val="0"/>
      <w:marRight w:val="0"/>
      <w:marTop w:val="0"/>
      <w:marBottom w:val="0"/>
      <w:divBdr>
        <w:top w:val="none" w:sz="0" w:space="0" w:color="auto"/>
        <w:left w:val="none" w:sz="0" w:space="0" w:color="auto"/>
        <w:bottom w:val="none" w:sz="0" w:space="0" w:color="auto"/>
        <w:right w:val="none" w:sz="0" w:space="0" w:color="auto"/>
      </w:divBdr>
    </w:div>
    <w:div w:id="2109345058">
      <w:bodyDiv w:val="1"/>
      <w:marLeft w:val="0"/>
      <w:marRight w:val="0"/>
      <w:marTop w:val="0"/>
      <w:marBottom w:val="0"/>
      <w:divBdr>
        <w:top w:val="none" w:sz="0" w:space="0" w:color="auto"/>
        <w:left w:val="none" w:sz="0" w:space="0" w:color="auto"/>
        <w:bottom w:val="none" w:sz="0" w:space="0" w:color="auto"/>
        <w:right w:val="none" w:sz="0" w:space="0" w:color="auto"/>
      </w:divBdr>
    </w:div>
    <w:div w:id="2135127721">
      <w:bodyDiv w:val="1"/>
      <w:marLeft w:val="0"/>
      <w:marRight w:val="0"/>
      <w:marTop w:val="0"/>
      <w:marBottom w:val="0"/>
      <w:divBdr>
        <w:top w:val="none" w:sz="0" w:space="0" w:color="auto"/>
        <w:left w:val="none" w:sz="0" w:space="0" w:color="auto"/>
        <w:bottom w:val="none" w:sz="0" w:space="0" w:color="auto"/>
        <w:right w:val="none" w:sz="0" w:space="0" w:color="auto"/>
      </w:divBdr>
    </w:div>
    <w:div w:id="21376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E4A5-297F-4A6D-934A-39AC2C04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921</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Patricia ROSADO</cp:lastModifiedBy>
  <cp:revision>8</cp:revision>
  <cp:lastPrinted>2024-01-09T17:01:00Z</cp:lastPrinted>
  <dcterms:created xsi:type="dcterms:W3CDTF">2024-01-14T11:36:00Z</dcterms:created>
  <dcterms:modified xsi:type="dcterms:W3CDTF">2024-01-15T10:47:00Z</dcterms:modified>
</cp:coreProperties>
</file>